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288" w:lineRule="auto"/>
        <w:ind w:left="4485" w:hanging="4484" w:hangingChars="1400"/>
        <w:jc w:val="center"/>
        <w:rPr>
          <w:rFonts w:ascii="华文中宋" w:hAnsi="华文中宋" w:eastAsia="华文中宋" w:cs="宋体"/>
          <w:b/>
          <w:kern w:val="0"/>
          <w:sz w:val="32"/>
          <w:szCs w:val="32"/>
        </w:rPr>
      </w:pPr>
      <w:r>
        <w:rPr>
          <w:rFonts w:ascii="华文中宋" w:hAnsi="华文中宋" w:eastAsia="华文中宋" w:cs="宋体"/>
          <w:b/>
          <w:kern w:val="0"/>
          <w:sz w:val="32"/>
          <w:szCs w:val="32"/>
        </w:rPr>
        <w:t xml:space="preserve"> </w:t>
      </w:r>
    </w:p>
    <w:p>
      <w:pPr>
        <w:widowControl/>
        <w:adjustRightInd w:val="0"/>
        <w:snapToGrid w:val="0"/>
        <w:spacing w:line="288" w:lineRule="auto"/>
        <w:ind w:left="4485" w:hanging="4484" w:hangingChars="1400"/>
        <w:jc w:val="center"/>
        <w:rPr>
          <w:rFonts w:ascii="华文中宋" w:hAnsi="华文中宋" w:eastAsia="华文中宋" w:cs="宋体"/>
          <w:b/>
          <w:kern w:val="0"/>
          <w:sz w:val="32"/>
          <w:szCs w:val="32"/>
        </w:rPr>
      </w:pPr>
    </w:p>
    <w:p>
      <w:pPr>
        <w:widowControl/>
        <w:adjustRightInd w:val="0"/>
        <w:snapToGrid w:val="0"/>
        <w:spacing w:line="288" w:lineRule="auto"/>
        <w:ind w:left="4485" w:hanging="4484" w:hangingChars="1400"/>
        <w:jc w:val="center"/>
        <w:rPr>
          <w:rFonts w:ascii="华文中宋" w:hAnsi="华文中宋" w:eastAsia="华文中宋" w:cs="宋体"/>
          <w:b/>
          <w:kern w:val="0"/>
          <w:sz w:val="32"/>
          <w:szCs w:val="32"/>
        </w:rPr>
      </w:pPr>
    </w:p>
    <w:p>
      <w:pPr>
        <w:widowControl/>
        <w:adjustRightInd w:val="0"/>
        <w:snapToGrid w:val="0"/>
        <w:spacing w:line="288" w:lineRule="auto"/>
        <w:ind w:left="4485" w:hanging="4484" w:hangingChars="1400"/>
        <w:jc w:val="center"/>
        <w:rPr>
          <w:rFonts w:ascii="华文中宋" w:hAnsi="华文中宋" w:eastAsia="华文中宋" w:cs="宋体"/>
          <w:b/>
          <w:kern w:val="0"/>
          <w:sz w:val="32"/>
          <w:szCs w:val="32"/>
        </w:rPr>
      </w:pPr>
    </w:p>
    <w:p>
      <w:pPr>
        <w:widowControl/>
        <w:adjustRightInd w:val="0"/>
        <w:snapToGrid w:val="0"/>
        <w:spacing w:line="288" w:lineRule="auto"/>
        <w:ind w:left="4485" w:hanging="4484" w:hangingChars="1400"/>
        <w:jc w:val="center"/>
        <w:rPr>
          <w:rFonts w:ascii="华文中宋" w:hAnsi="华文中宋" w:eastAsia="华文中宋" w:cs="宋体"/>
          <w:b/>
          <w:kern w:val="0"/>
          <w:sz w:val="32"/>
          <w:szCs w:val="32"/>
        </w:rPr>
      </w:pPr>
    </w:p>
    <w:p>
      <w:pPr>
        <w:widowControl/>
        <w:adjustRightInd w:val="0"/>
        <w:snapToGrid w:val="0"/>
        <w:spacing w:line="288" w:lineRule="auto"/>
        <w:ind w:left="4485" w:hanging="4484" w:hangingChars="1400"/>
        <w:jc w:val="center"/>
        <w:rPr>
          <w:rFonts w:ascii="华文中宋" w:hAnsi="华文中宋" w:eastAsia="华文中宋" w:cs="宋体"/>
          <w:b/>
          <w:kern w:val="0"/>
          <w:sz w:val="32"/>
          <w:szCs w:val="32"/>
        </w:rPr>
      </w:pPr>
    </w:p>
    <w:p>
      <w:pPr>
        <w:widowControl/>
        <w:adjustRightInd w:val="0"/>
        <w:snapToGrid w:val="0"/>
        <w:spacing w:line="288" w:lineRule="auto"/>
        <w:ind w:left="4485" w:hanging="4484" w:hangingChars="1400"/>
        <w:jc w:val="center"/>
        <w:rPr>
          <w:rFonts w:ascii="华文中宋" w:hAnsi="华文中宋" w:eastAsia="华文中宋" w:cs="宋体"/>
          <w:b/>
          <w:kern w:val="0"/>
          <w:sz w:val="32"/>
          <w:szCs w:val="32"/>
        </w:rPr>
      </w:pPr>
    </w:p>
    <w:p>
      <w:pPr>
        <w:widowControl/>
        <w:adjustRightInd w:val="0"/>
        <w:snapToGrid w:val="0"/>
        <w:ind w:left="4480" w:hanging="4480"/>
        <w:jc w:val="center"/>
        <w:rPr>
          <w:rFonts w:ascii="华文中宋" w:hAnsi="华文中宋" w:eastAsia="华文中宋" w:cs="宋体"/>
          <w:b/>
          <w:color w:val="C00000"/>
          <w:kern w:val="0"/>
          <w:sz w:val="44"/>
          <w:szCs w:val="44"/>
        </w:rPr>
      </w:pPr>
      <w:r>
        <w:rPr>
          <w:rFonts w:ascii="华文中宋" w:hAnsi="华文中宋" w:eastAsia="华文中宋" w:cs="宋体"/>
          <w:b/>
          <w:kern w:val="0"/>
          <w:sz w:val="44"/>
          <w:szCs w:val="44"/>
        </w:rPr>
        <w:t>「</w:t>
      </w:r>
      <w:r>
        <w:rPr>
          <w:rFonts w:hint="eastAsia" w:ascii="华文中宋" w:hAnsi="华文中宋" w:eastAsia="华文中宋" w:cs="宋体"/>
          <w:b/>
          <w:kern w:val="0"/>
          <w:sz w:val="44"/>
          <w:szCs w:val="44"/>
        </w:rPr>
        <w:t>强国有我·聚AI担当</w:t>
      </w:r>
      <w:r>
        <w:rPr>
          <w:rFonts w:ascii="华文中宋" w:hAnsi="华文中宋" w:eastAsia="华文中宋" w:cs="宋体"/>
          <w:b/>
          <w:kern w:val="0"/>
          <w:sz w:val="44"/>
          <w:szCs w:val="44"/>
        </w:rPr>
        <w:t>」</w:t>
      </w:r>
    </w:p>
    <w:p>
      <w:pPr>
        <w:widowControl/>
        <w:adjustRightInd w:val="0"/>
        <w:snapToGrid w:val="0"/>
        <w:spacing w:before="312" w:beforeLines="100" w:after="312" w:afterLines="100" w:line="480" w:lineRule="auto"/>
        <w:ind w:left="4485" w:hanging="4484" w:hangingChars="1400"/>
        <w:jc w:val="center"/>
        <w:rPr>
          <w:rFonts w:ascii="黑体" w:hAnsi="黑体" w:eastAsia="黑体" w:cs="宋体"/>
          <w:b/>
          <w:color w:val="000000" w:themeColor="text1"/>
          <w:kern w:val="0"/>
          <w:sz w:val="32"/>
          <w:szCs w:val="32"/>
          <w14:textFill>
            <w14:solidFill>
              <w14:schemeClr w14:val="tx1"/>
            </w14:solidFill>
          </w14:textFill>
        </w:rPr>
      </w:pPr>
      <w:r>
        <w:rPr>
          <w:rFonts w:hint="eastAsia" w:ascii="华文中宋" w:hAnsi="华文中宋" w:eastAsia="华文中宋" w:cs="宋体"/>
          <w:b/>
          <w:kern w:val="0"/>
          <w:sz w:val="32"/>
          <w:szCs w:val="32"/>
        </w:rPr>
        <w:t>202</w:t>
      </w:r>
      <w:r>
        <w:rPr>
          <w:rFonts w:ascii="华文中宋" w:hAnsi="华文中宋" w:eastAsia="华文中宋" w:cs="宋体"/>
          <w:b/>
          <w:kern w:val="0"/>
          <w:sz w:val="32"/>
          <w:szCs w:val="32"/>
        </w:rPr>
        <w:t>3</w:t>
      </w:r>
      <w:r>
        <w:rPr>
          <w:rFonts w:hint="eastAsia" w:ascii="华文中宋" w:hAnsi="华文中宋" w:eastAsia="华文中宋" w:cs="宋体"/>
          <w:b/>
          <w:kern w:val="0"/>
          <w:sz w:val="32"/>
          <w:szCs w:val="32"/>
        </w:rPr>
        <w:t>年“讯飞杯</w:t>
      </w:r>
      <w:r>
        <w:rPr>
          <w:rFonts w:ascii="华文中宋" w:hAnsi="华文中宋" w:eastAsia="华文中宋" w:cs="宋体"/>
          <w:b/>
          <w:kern w:val="0"/>
          <w:sz w:val="32"/>
          <w:szCs w:val="32"/>
        </w:rPr>
        <w:t>”</w:t>
      </w:r>
      <w:r>
        <w:rPr>
          <w:rFonts w:hint="eastAsia" w:ascii="华文中宋" w:hAnsi="华文中宋" w:eastAsia="华文中宋" w:cs="宋体"/>
          <w:b/>
          <w:kern w:val="0"/>
          <w:sz w:val="32"/>
          <w:szCs w:val="32"/>
        </w:rPr>
        <w:t>全国高校英语口语大赛（安徽）</w:t>
      </w:r>
    </w:p>
    <w:p>
      <w:pPr>
        <w:widowControl/>
        <w:adjustRightInd w:val="0"/>
        <w:snapToGrid w:val="0"/>
        <w:spacing w:before="312" w:beforeLines="100" w:after="312" w:afterLines="100" w:line="480" w:lineRule="auto"/>
        <w:ind w:left="7308" w:hanging="7308" w:hangingChars="1400"/>
        <w:jc w:val="center"/>
        <w:rPr>
          <w:rFonts w:ascii="黑体" w:hAnsi="黑体" w:eastAsia="黑体" w:cs="宋体"/>
          <w:b/>
          <w:color w:val="C00000"/>
          <w:kern w:val="0"/>
          <w:sz w:val="52"/>
          <w:szCs w:val="52"/>
        </w:rPr>
      </w:pPr>
      <w:r>
        <w:rPr>
          <w:rFonts w:hint="eastAsia" w:ascii="黑体" w:hAnsi="黑体" w:eastAsia="黑体" w:cs="宋体"/>
          <w:b/>
          <w:color w:val="C00000"/>
          <w:kern w:val="0"/>
          <w:sz w:val="52"/>
          <w:szCs w:val="52"/>
        </w:rPr>
        <w:t>常见问题解答</w:t>
      </w:r>
    </w:p>
    <w:p>
      <w:pPr>
        <w:pStyle w:val="17"/>
        <w:spacing w:before="75" w:beforeAutospacing="0" w:after="75" w:afterAutospacing="0"/>
        <w:jc w:val="center"/>
        <w:rPr>
          <w:rFonts w:ascii="微软雅黑" w:hAnsi="微软雅黑" w:eastAsia="微软雅黑" w:cs="Arial"/>
          <w:color w:val="000000" w:themeColor="text1"/>
          <w14:textFill>
            <w14:solidFill>
              <w14:schemeClr w14:val="tx1"/>
            </w14:solidFill>
          </w14:textFill>
        </w:rPr>
      </w:pPr>
    </w:p>
    <w:p>
      <w:pPr>
        <w:pStyle w:val="17"/>
        <w:spacing w:before="75" w:beforeAutospacing="0" w:after="75" w:afterAutospacing="0"/>
        <w:jc w:val="center"/>
        <w:rPr>
          <w:rFonts w:ascii="微软雅黑" w:hAnsi="微软雅黑" w:eastAsia="微软雅黑" w:cs="Arial"/>
          <w:color w:val="000000" w:themeColor="text1"/>
          <w14:textFill>
            <w14:solidFill>
              <w14:schemeClr w14:val="tx1"/>
            </w14:solidFill>
          </w14:textFill>
        </w:rPr>
      </w:pPr>
    </w:p>
    <w:p>
      <w:pPr>
        <w:pStyle w:val="17"/>
        <w:spacing w:before="75" w:beforeAutospacing="0" w:after="75" w:afterAutospacing="0"/>
        <w:jc w:val="center"/>
        <w:rPr>
          <w:rFonts w:ascii="微软雅黑" w:hAnsi="微软雅黑" w:eastAsia="微软雅黑" w:cs="Arial"/>
          <w:color w:val="000000" w:themeColor="text1"/>
          <w14:textFill>
            <w14:solidFill>
              <w14:schemeClr w14:val="tx1"/>
            </w14:solidFill>
          </w14:textFill>
        </w:rPr>
      </w:pPr>
    </w:p>
    <w:p>
      <w:pPr>
        <w:pStyle w:val="17"/>
        <w:spacing w:before="75" w:beforeAutospacing="0" w:after="75" w:afterAutospacing="0"/>
        <w:jc w:val="center"/>
        <w:rPr>
          <w:rFonts w:ascii="微软雅黑" w:hAnsi="微软雅黑" w:eastAsia="微软雅黑" w:cs="Arial"/>
          <w:color w:val="000000" w:themeColor="text1"/>
          <w14:textFill>
            <w14:solidFill>
              <w14:schemeClr w14:val="tx1"/>
            </w14:solidFill>
          </w14:textFill>
        </w:rPr>
      </w:pPr>
    </w:p>
    <w:p>
      <w:pPr>
        <w:pStyle w:val="17"/>
        <w:spacing w:before="75" w:beforeAutospacing="0" w:after="75" w:afterAutospacing="0"/>
        <w:jc w:val="center"/>
        <w:rPr>
          <w:rFonts w:ascii="微软雅黑" w:hAnsi="微软雅黑" w:eastAsia="微软雅黑" w:cs="Arial"/>
          <w:color w:val="000000" w:themeColor="text1"/>
          <w14:textFill>
            <w14:solidFill>
              <w14:schemeClr w14:val="tx1"/>
            </w14:solidFill>
          </w14:textFill>
        </w:rPr>
      </w:pPr>
    </w:p>
    <w:p>
      <w:pPr>
        <w:pStyle w:val="17"/>
        <w:spacing w:before="75" w:beforeAutospacing="0" w:after="75" w:afterAutospacing="0"/>
        <w:jc w:val="center"/>
        <w:rPr>
          <w:rFonts w:ascii="微软雅黑" w:hAnsi="微软雅黑" w:eastAsia="微软雅黑" w:cs="Arial"/>
          <w:color w:val="000000" w:themeColor="text1"/>
          <w14:textFill>
            <w14:solidFill>
              <w14:schemeClr w14:val="tx1"/>
            </w14:solidFill>
          </w14:textFill>
        </w:rPr>
      </w:pPr>
    </w:p>
    <w:p>
      <w:pPr>
        <w:pStyle w:val="17"/>
        <w:spacing w:before="75" w:beforeAutospacing="0" w:after="75" w:afterAutospacing="0"/>
        <w:jc w:val="center"/>
        <w:rPr>
          <w:rFonts w:ascii="微软雅黑" w:hAnsi="微软雅黑" w:eastAsia="微软雅黑" w:cs="Arial"/>
          <w:color w:val="000000" w:themeColor="text1"/>
          <w14:textFill>
            <w14:solidFill>
              <w14:schemeClr w14:val="tx1"/>
            </w14:solidFill>
          </w14:textFill>
        </w:rPr>
      </w:pPr>
    </w:p>
    <w:p>
      <w:pPr>
        <w:pStyle w:val="12"/>
      </w:pPr>
    </w:p>
    <w:p>
      <w:pPr>
        <w:pStyle w:val="12"/>
        <w:jc w:val="center"/>
        <w:rPr>
          <w:rFonts w:ascii="微软雅黑" w:hAnsi="微软雅黑" w:eastAsia="微软雅黑"/>
          <w:sz w:val="44"/>
          <w:szCs w:val="44"/>
        </w:rPr>
      </w:pPr>
      <w:r>
        <w:rPr>
          <w:rFonts w:hint="eastAsia" w:ascii="微软雅黑" w:hAnsi="微软雅黑" w:eastAsia="微软雅黑"/>
          <w:sz w:val="44"/>
          <w:szCs w:val="44"/>
        </w:rPr>
        <w:t>主要目录</w:t>
      </w:r>
    </w:p>
    <w:p/>
    <w:p>
      <w:pPr>
        <w:pStyle w:val="12"/>
        <w:tabs>
          <w:tab w:val="right" w:leader="dot" w:pos="8296"/>
        </w:tabs>
        <w:rPr>
          <w:rFonts w:ascii="微软雅黑 Light" w:hAnsi="微软雅黑 Light" w:eastAsia="微软雅黑 Light" w:cstheme="minorBidi"/>
          <w:b w:val="0"/>
          <w:bCs w:val="0"/>
          <w:caps w:val="0"/>
          <w:sz w:val="24"/>
          <w:szCs w:val="24"/>
        </w:rPr>
      </w:pPr>
      <w:r>
        <w:rPr>
          <w:rFonts w:ascii="微软雅黑 Light" w:hAnsi="微软雅黑 Light" w:eastAsia="微软雅黑 Light"/>
          <w:bCs w:val="0"/>
          <w:caps w:val="0"/>
          <w:sz w:val="24"/>
          <w:szCs w:val="24"/>
        </w:rPr>
        <w:fldChar w:fldCharType="begin"/>
      </w:r>
      <w:r>
        <w:rPr>
          <w:rFonts w:ascii="微软雅黑 Light" w:hAnsi="微软雅黑 Light" w:eastAsia="微软雅黑 Light"/>
          <w:bCs w:val="0"/>
          <w:caps w:val="0"/>
          <w:sz w:val="24"/>
          <w:szCs w:val="24"/>
        </w:rPr>
        <w:instrText xml:space="preserve"> TOC \o "1-1" \h \z \u </w:instrText>
      </w:r>
      <w:r>
        <w:rPr>
          <w:rFonts w:ascii="微软雅黑 Light" w:hAnsi="微软雅黑 Light" w:eastAsia="微软雅黑 Light"/>
          <w:bCs w:val="0"/>
          <w:caps w:val="0"/>
          <w:sz w:val="24"/>
          <w:szCs w:val="24"/>
        </w:rPr>
        <w:fldChar w:fldCharType="separate"/>
      </w:r>
      <w:r>
        <w:fldChar w:fldCharType="begin"/>
      </w:r>
      <w:r>
        <w:instrText xml:space="preserve"> HYPERLINK \l "_Toc40450575" </w:instrText>
      </w:r>
      <w:r>
        <w:fldChar w:fldCharType="separate"/>
      </w:r>
      <w:r>
        <w:rPr>
          <w:rStyle w:val="22"/>
          <w:rFonts w:ascii="微软雅黑 Light" w:hAnsi="微软雅黑 Light" w:eastAsia="微软雅黑 Light"/>
          <w:sz w:val="24"/>
          <w:szCs w:val="24"/>
        </w:rPr>
        <w:t>1</w:t>
      </w:r>
      <w:r>
        <w:rPr>
          <w:rStyle w:val="22"/>
          <w:rFonts w:hint="eastAsia" w:ascii="微软雅黑 Light" w:hAnsi="微软雅黑 Light" w:eastAsia="微软雅黑 Light"/>
          <w:sz w:val="24"/>
          <w:szCs w:val="24"/>
        </w:rPr>
        <w:t>、什么账号可以登录</w:t>
      </w:r>
      <w:r>
        <w:rPr>
          <w:rStyle w:val="22"/>
          <w:rFonts w:ascii="微软雅黑 Light" w:hAnsi="微软雅黑 Light" w:eastAsia="微软雅黑 Light"/>
          <w:sz w:val="24"/>
          <w:szCs w:val="24"/>
        </w:rPr>
        <w:t>FiF</w:t>
      </w:r>
      <w:r>
        <w:rPr>
          <w:rStyle w:val="22"/>
          <w:rFonts w:hint="eastAsia" w:ascii="微软雅黑 Light" w:hAnsi="微软雅黑 Light" w:eastAsia="微软雅黑 Light"/>
          <w:sz w:val="24"/>
          <w:szCs w:val="24"/>
        </w:rPr>
        <w:t>外语学习资源库？</w:t>
      </w:r>
      <w:r>
        <w:rPr>
          <w:rFonts w:ascii="微软雅黑 Light" w:hAnsi="微软雅黑 Light" w:eastAsia="微软雅黑 Light"/>
          <w:sz w:val="24"/>
          <w:szCs w:val="24"/>
        </w:rPr>
        <w:tab/>
      </w:r>
      <w:r>
        <w:rPr>
          <w:rFonts w:ascii="微软雅黑 Light" w:hAnsi="微软雅黑 Light" w:eastAsia="微软雅黑 Light"/>
          <w:sz w:val="24"/>
          <w:szCs w:val="24"/>
        </w:rPr>
        <w:fldChar w:fldCharType="begin"/>
      </w:r>
      <w:r>
        <w:rPr>
          <w:rFonts w:ascii="微软雅黑 Light" w:hAnsi="微软雅黑 Light" w:eastAsia="微软雅黑 Light"/>
          <w:sz w:val="24"/>
          <w:szCs w:val="24"/>
        </w:rPr>
        <w:instrText xml:space="preserve"> PAGEREF _Toc40450575 \h </w:instrText>
      </w:r>
      <w:r>
        <w:rPr>
          <w:rFonts w:ascii="微软雅黑 Light" w:hAnsi="微软雅黑 Light" w:eastAsia="微软雅黑 Light"/>
          <w:sz w:val="24"/>
          <w:szCs w:val="24"/>
        </w:rPr>
        <w:fldChar w:fldCharType="separate"/>
      </w:r>
      <w:r>
        <w:rPr>
          <w:rFonts w:ascii="微软雅黑 Light" w:hAnsi="微软雅黑 Light" w:eastAsia="微软雅黑 Light"/>
          <w:sz w:val="24"/>
          <w:szCs w:val="24"/>
        </w:rPr>
        <w:t>3</w:t>
      </w:r>
      <w:r>
        <w:rPr>
          <w:rFonts w:ascii="微软雅黑 Light" w:hAnsi="微软雅黑 Light" w:eastAsia="微软雅黑 Light"/>
          <w:sz w:val="24"/>
          <w:szCs w:val="24"/>
        </w:rPr>
        <w:fldChar w:fldCharType="end"/>
      </w:r>
      <w:r>
        <w:rPr>
          <w:rFonts w:ascii="微软雅黑 Light" w:hAnsi="微软雅黑 Light" w:eastAsia="微软雅黑 Light"/>
          <w:sz w:val="24"/>
          <w:szCs w:val="24"/>
        </w:rPr>
        <w:fldChar w:fldCharType="end"/>
      </w:r>
    </w:p>
    <w:p>
      <w:pPr>
        <w:pStyle w:val="12"/>
        <w:tabs>
          <w:tab w:val="right" w:leader="dot" w:pos="8296"/>
        </w:tabs>
        <w:rPr>
          <w:rFonts w:ascii="微软雅黑 Light" w:hAnsi="微软雅黑 Light" w:eastAsia="微软雅黑 Light" w:cstheme="minorBidi"/>
          <w:b w:val="0"/>
          <w:bCs w:val="0"/>
          <w:caps w:val="0"/>
          <w:sz w:val="24"/>
          <w:szCs w:val="24"/>
        </w:rPr>
      </w:pPr>
      <w:r>
        <w:fldChar w:fldCharType="begin"/>
      </w:r>
      <w:r>
        <w:instrText xml:space="preserve"> HYPERLINK \l "_Toc40450576" </w:instrText>
      </w:r>
      <w:r>
        <w:fldChar w:fldCharType="separate"/>
      </w:r>
      <w:r>
        <w:rPr>
          <w:rStyle w:val="22"/>
          <w:rFonts w:ascii="微软雅黑 Light" w:hAnsi="微软雅黑 Light" w:eastAsia="微软雅黑 Light"/>
          <w:sz w:val="24"/>
          <w:szCs w:val="24"/>
        </w:rPr>
        <w:t>2</w:t>
      </w:r>
      <w:r>
        <w:rPr>
          <w:rStyle w:val="22"/>
          <w:rFonts w:hint="eastAsia" w:ascii="微软雅黑 Light" w:hAnsi="微软雅黑 Light" w:eastAsia="微软雅黑 Light"/>
          <w:sz w:val="24"/>
          <w:szCs w:val="24"/>
        </w:rPr>
        <w:t>、什么时候可以参与比赛？</w:t>
      </w:r>
      <w:r>
        <w:rPr>
          <w:rFonts w:ascii="微软雅黑 Light" w:hAnsi="微软雅黑 Light" w:eastAsia="微软雅黑 Light"/>
          <w:sz w:val="24"/>
          <w:szCs w:val="24"/>
        </w:rPr>
        <w:tab/>
      </w:r>
      <w:r>
        <w:rPr>
          <w:rFonts w:ascii="微软雅黑 Light" w:hAnsi="微软雅黑 Light" w:eastAsia="微软雅黑 Light"/>
          <w:sz w:val="24"/>
          <w:szCs w:val="24"/>
        </w:rPr>
        <w:fldChar w:fldCharType="begin"/>
      </w:r>
      <w:r>
        <w:rPr>
          <w:rFonts w:ascii="微软雅黑 Light" w:hAnsi="微软雅黑 Light" w:eastAsia="微软雅黑 Light"/>
          <w:sz w:val="24"/>
          <w:szCs w:val="24"/>
        </w:rPr>
        <w:instrText xml:space="preserve"> PAGEREF _Toc40450576 \h </w:instrText>
      </w:r>
      <w:r>
        <w:rPr>
          <w:rFonts w:ascii="微软雅黑 Light" w:hAnsi="微软雅黑 Light" w:eastAsia="微软雅黑 Light"/>
          <w:sz w:val="24"/>
          <w:szCs w:val="24"/>
        </w:rPr>
        <w:fldChar w:fldCharType="separate"/>
      </w:r>
      <w:r>
        <w:rPr>
          <w:rFonts w:ascii="微软雅黑 Light" w:hAnsi="微软雅黑 Light" w:eastAsia="微软雅黑 Light"/>
          <w:sz w:val="24"/>
          <w:szCs w:val="24"/>
        </w:rPr>
        <w:t>3</w:t>
      </w:r>
      <w:r>
        <w:rPr>
          <w:rFonts w:ascii="微软雅黑 Light" w:hAnsi="微软雅黑 Light" w:eastAsia="微软雅黑 Light"/>
          <w:sz w:val="24"/>
          <w:szCs w:val="24"/>
        </w:rPr>
        <w:fldChar w:fldCharType="end"/>
      </w:r>
      <w:r>
        <w:rPr>
          <w:rFonts w:ascii="微软雅黑 Light" w:hAnsi="微软雅黑 Light" w:eastAsia="微软雅黑 Light"/>
          <w:sz w:val="24"/>
          <w:szCs w:val="24"/>
        </w:rPr>
        <w:fldChar w:fldCharType="end"/>
      </w:r>
    </w:p>
    <w:p>
      <w:pPr>
        <w:pStyle w:val="12"/>
        <w:tabs>
          <w:tab w:val="right" w:leader="dot" w:pos="8296"/>
        </w:tabs>
        <w:rPr>
          <w:rFonts w:ascii="微软雅黑 Light" w:hAnsi="微软雅黑 Light" w:eastAsia="微软雅黑 Light" w:cstheme="minorBidi"/>
          <w:b w:val="0"/>
          <w:bCs w:val="0"/>
          <w:caps w:val="0"/>
          <w:sz w:val="24"/>
          <w:szCs w:val="24"/>
        </w:rPr>
      </w:pPr>
      <w:r>
        <w:fldChar w:fldCharType="begin"/>
      </w:r>
      <w:r>
        <w:instrText xml:space="preserve"> HYPERLINK \l "_Toc40450577" </w:instrText>
      </w:r>
      <w:r>
        <w:fldChar w:fldCharType="separate"/>
      </w:r>
      <w:r>
        <w:rPr>
          <w:rStyle w:val="22"/>
          <w:rFonts w:ascii="微软雅黑 Light" w:hAnsi="微软雅黑 Light" w:eastAsia="微软雅黑 Light"/>
          <w:sz w:val="24"/>
          <w:szCs w:val="24"/>
        </w:rPr>
        <w:t>3</w:t>
      </w:r>
      <w:r>
        <w:rPr>
          <w:rStyle w:val="22"/>
          <w:rFonts w:hint="eastAsia" w:ascii="微软雅黑 Light" w:hAnsi="微软雅黑 Light" w:eastAsia="微软雅黑 Light"/>
          <w:sz w:val="24"/>
          <w:szCs w:val="24"/>
        </w:rPr>
        <w:t>、登录名忘记，无法找回密码？</w:t>
      </w:r>
      <w:r>
        <w:rPr>
          <w:rFonts w:ascii="微软雅黑 Light" w:hAnsi="微软雅黑 Light" w:eastAsia="微软雅黑 Light"/>
          <w:sz w:val="24"/>
          <w:szCs w:val="24"/>
        </w:rPr>
        <w:tab/>
      </w:r>
      <w:r>
        <w:rPr>
          <w:rFonts w:ascii="微软雅黑 Light" w:hAnsi="微软雅黑 Light" w:eastAsia="微软雅黑 Light"/>
          <w:sz w:val="24"/>
          <w:szCs w:val="24"/>
        </w:rPr>
        <w:fldChar w:fldCharType="begin"/>
      </w:r>
      <w:r>
        <w:rPr>
          <w:rFonts w:ascii="微软雅黑 Light" w:hAnsi="微软雅黑 Light" w:eastAsia="微软雅黑 Light"/>
          <w:sz w:val="24"/>
          <w:szCs w:val="24"/>
        </w:rPr>
        <w:instrText xml:space="preserve"> PAGEREF _Toc40450577 \h </w:instrText>
      </w:r>
      <w:r>
        <w:rPr>
          <w:rFonts w:ascii="微软雅黑 Light" w:hAnsi="微软雅黑 Light" w:eastAsia="微软雅黑 Light"/>
          <w:sz w:val="24"/>
          <w:szCs w:val="24"/>
        </w:rPr>
        <w:fldChar w:fldCharType="separate"/>
      </w:r>
      <w:r>
        <w:rPr>
          <w:rFonts w:ascii="微软雅黑 Light" w:hAnsi="微软雅黑 Light" w:eastAsia="微软雅黑 Light"/>
          <w:sz w:val="24"/>
          <w:szCs w:val="24"/>
        </w:rPr>
        <w:t>3</w:t>
      </w:r>
      <w:r>
        <w:rPr>
          <w:rFonts w:ascii="微软雅黑 Light" w:hAnsi="微软雅黑 Light" w:eastAsia="微软雅黑 Light"/>
          <w:sz w:val="24"/>
          <w:szCs w:val="24"/>
        </w:rPr>
        <w:fldChar w:fldCharType="end"/>
      </w:r>
      <w:r>
        <w:rPr>
          <w:rFonts w:ascii="微软雅黑 Light" w:hAnsi="微软雅黑 Light" w:eastAsia="微软雅黑 Light"/>
          <w:sz w:val="24"/>
          <w:szCs w:val="24"/>
        </w:rPr>
        <w:fldChar w:fldCharType="end"/>
      </w:r>
    </w:p>
    <w:p>
      <w:pPr>
        <w:pStyle w:val="12"/>
        <w:tabs>
          <w:tab w:val="right" w:leader="dot" w:pos="8296"/>
        </w:tabs>
        <w:rPr>
          <w:rFonts w:ascii="微软雅黑 Light" w:hAnsi="微软雅黑 Light" w:eastAsia="微软雅黑 Light" w:cstheme="minorBidi"/>
          <w:b w:val="0"/>
          <w:bCs w:val="0"/>
          <w:caps w:val="0"/>
          <w:sz w:val="24"/>
          <w:szCs w:val="24"/>
        </w:rPr>
      </w:pPr>
      <w:r>
        <w:fldChar w:fldCharType="begin"/>
      </w:r>
      <w:r>
        <w:instrText xml:space="preserve"> HYPERLINK \l "_Toc40450578" </w:instrText>
      </w:r>
      <w:r>
        <w:fldChar w:fldCharType="separate"/>
      </w:r>
      <w:r>
        <w:rPr>
          <w:rStyle w:val="22"/>
          <w:rFonts w:ascii="微软雅黑 Light" w:hAnsi="微软雅黑 Light" w:eastAsia="微软雅黑 Light"/>
          <w:sz w:val="24"/>
          <w:szCs w:val="24"/>
        </w:rPr>
        <w:t>4</w:t>
      </w:r>
      <w:r>
        <w:rPr>
          <w:rStyle w:val="22"/>
          <w:rFonts w:hint="eastAsia" w:ascii="微软雅黑 Light" w:hAnsi="微软雅黑 Light" w:eastAsia="微软雅黑 Light"/>
          <w:sz w:val="24"/>
          <w:szCs w:val="24"/>
        </w:rPr>
        <w:t>、个人手机号或者邮箱没有注册过，但是注册时显示已存在怎么办？</w:t>
      </w:r>
      <w:r>
        <w:rPr>
          <w:rFonts w:ascii="微软雅黑 Light" w:hAnsi="微软雅黑 Light" w:eastAsia="微软雅黑 Light"/>
          <w:sz w:val="24"/>
          <w:szCs w:val="24"/>
        </w:rPr>
        <w:tab/>
      </w:r>
      <w:r>
        <w:rPr>
          <w:rFonts w:ascii="微软雅黑 Light" w:hAnsi="微软雅黑 Light" w:eastAsia="微软雅黑 Light"/>
          <w:sz w:val="24"/>
          <w:szCs w:val="24"/>
        </w:rPr>
        <w:fldChar w:fldCharType="begin"/>
      </w:r>
      <w:r>
        <w:rPr>
          <w:rFonts w:ascii="微软雅黑 Light" w:hAnsi="微软雅黑 Light" w:eastAsia="微软雅黑 Light"/>
          <w:sz w:val="24"/>
          <w:szCs w:val="24"/>
        </w:rPr>
        <w:instrText xml:space="preserve"> PAGEREF _Toc40450578 \h </w:instrText>
      </w:r>
      <w:r>
        <w:rPr>
          <w:rFonts w:ascii="微软雅黑 Light" w:hAnsi="微软雅黑 Light" w:eastAsia="微软雅黑 Light"/>
          <w:sz w:val="24"/>
          <w:szCs w:val="24"/>
        </w:rPr>
        <w:fldChar w:fldCharType="separate"/>
      </w:r>
      <w:r>
        <w:rPr>
          <w:rFonts w:ascii="微软雅黑 Light" w:hAnsi="微软雅黑 Light" w:eastAsia="微软雅黑 Light"/>
          <w:sz w:val="24"/>
          <w:szCs w:val="24"/>
        </w:rPr>
        <w:t>3</w:t>
      </w:r>
      <w:r>
        <w:rPr>
          <w:rFonts w:ascii="微软雅黑 Light" w:hAnsi="微软雅黑 Light" w:eastAsia="微软雅黑 Light"/>
          <w:sz w:val="24"/>
          <w:szCs w:val="24"/>
        </w:rPr>
        <w:fldChar w:fldCharType="end"/>
      </w:r>
      <w:r>
        <w:rPr>
          <w:rFonts w:ascii="微软雅黑 Light" w:hAnsi="微软雅黑 Light" w:eastAsia="微软雅黑 Light"/>
          <w:sz w:val="24"/>
          <w:szCs w:val="24"/>
        </w:rPr>
        <w:fldChar w:fldCharType="end"/>
      </w:r>
    </w:p>
    <w:p>
      <w:pPr>
        <w:pStyle w:val="12"/>
        <w:tabs>
          <w:tab w:val="right" w:leader="dot" w:pos="8296"/>
        </w:tabs>
        <w:rPr>
          <w:rFonts w:ascii="微软雅黑 Light" w:hAnsi="微软雅黑 Light" w:eastAsia="微软雅黑 Light" w:cstheme="minorBidi"/>
          <w:b w:val="0"/>
          <w:bCs w:val="0"/>
          <w:caps w:val="0"/>
          <w:sz w:val="24"/>
          <w:szCs w:val="24"/>
        </w:rPr>
      </w:pPr>
      <w:r>
        <w:fldChar w:fldCharType="begin"/>
      </w:r>
      <w:r>
        <w:instrText xml:space="preserve"> HYPERLINK \l "_Toc40450579" </w:instrText>
      </w:r>
      <w:r>
        <w:fldChar w:fldCharType="separate"/>
      </w:r>
      <w:r>
        <w:rPr>
          <w:rStyle w:val="22"/>
          <w:rFonts w:ascii="微软雅黑 Light" w:hAnsi="微软雅黑 Light" w:eastAsia="微软雅黑 Light"/>
          <w:sz w:val="24"/>
          <w:szCs w:val="24"/>
        </w:rPr>
        <w:t>5</w:t>
      </w:r>
      <w:r>
        <w:rPr>
          <w:rStyle w:val="22"/>
          <w:rFonts w:hint="eastAsia" w:ascii="微软雅黑 Light" w:hAnsi="微软雅黑 Light" w:eastAsia="微软雅黑 Light"/>
          <w:sz w:val="24"/>
          <w:szCs w:val="24"/>
        </w:rPr>
        <w:t>、注册时选择省市区时，下拉框无法向下拖动怎么办？</w:t>
      </w:r>
      <w:r>
        <w:rPr>
          <w:rFonts w:ascii="微软雅黑 Light" w:hAnsi="微软雅黑 Light" w:eastAsia="微软雅黑 Light"/>
          <w:sz w:val="24"/>
          <w:szCs w:val="24"/>
        </w:rPr>
        <w:tab/>
      </w:r>
      <w:r>
        <w:rPr>
          <w:rFonts w:ascii="微软雅黑 Light" w:hAnsi="微软雅黑 Light" w:eastAsia="微软雅黑 Light"/>
          <w:sz w:val="24"/>
          <w:szCs w:val="24"/>
        </w:rPr>
        <w:fldChar w:fldCharType="begin"/>
      </w:r>
      <w:r>
        <w:rPr>
          <w:rFonts w:ascii="微软雅黑 Light" w:hAnsi="微软雅黑 Light" w:eastAsia="微软雅黑 Light"/>
          <w:sz w:val="24"/>
          <w:szCs w:val="24"/>
        </w:rPr>
        <w:instrText xml:space="preserve"> PAGEREF _Toc40450579 \h </w:instrText>
      </w:r>
      <w:r>
        <w:rPr>
          <w:rFonts w:ascii="微软雅黑 Light" w:hAnsi="微软雅黑 Light" w:eastAsia="微软雅黑 Light"/>
          <w:sz w:val="24"/>
          <w:szCs w:val="24"/>
        </w:rPr>
        <w:fldChar w:fldCharType="separate"/>
      </w:r>
      <w:r>
        <w:rPr>
          <w:rFonts w:ascii="微软雅黑 Light" w:hAnsi="微软雅黑 Light" w:eastAsia="微软雅黑 Light"/>
          <w:sz w:val="24"/>
          <w:szCs w:val="24"/>
        </w:rPr>
        <w:t>4</w:t>
      </w:r>
      <w:r>
        <w:rPr>
          <w:rFonts w:ascii="微软雅黑 Light" w:hAnsi="微软雅黑 Light" w:eastAsia="微软雅黑 Light"/>
          <w:sz w:val="24"/>
          <w:szCs w:val="24"/>
        </w:rPr>
        <w:fldChar w:fldCharType="end"/>
      </w:r>
      <w:r>
        <w:rPr>
          <w:rFonts w:ascii="微软雅黑 Light" w:hAnsi="微软雅黑 Light" w:eastAsia="微软雅黑 Light"/>
          <w:sz w:val="24"/>
          <w:szCs w:val="24"/>
        </w:rPr>
        <w:fldChar w:fldCharType="end"/>
      </w:r>
    </w:p>
    <w:p>
      <w:pPr>
        <w:pStyle w:val="12"/>
        <w:tabs>
          <w:tab w:val="right" w:leader="dot" w:pos="8296"/>
        </w:tabs>
        <w:rPr>
          <w:rFonts w:ascii="微软雅黑 Light" w:hAnsi="微软雅黑 Light" w:eastAsia="微软雅黑 Light" w:cstheme="minorBidi"/>
          <w:b w:val="0"/>
          <w:bCs w:val="0"/>
          <w:caps w:val="0"/>
          <w:sz w:val="24"/>
          <w:szCs w:val="24"/>
        </w:rPr>
      </w:pPr>
      <w:r>
        <w:fldChar w:fldCharType="begin"/>
      </w:r>
      <w:r>
        <w:instrText xml:space="preserve"> HYPERLINK \l "_Toc40450580" </w:instrText>
      </w:r>
      <w:r>
        <w:fldChar w:fldCharType="separate"/>
      </w:r>
      <w:r>
        <w:rPr>
          <w:rStyle w:val="22"/>
          <w:rFonts w:ascii="微软雅黑 Light" w:hAnsi="微软雅黑 Light" w:eastAsia="微软雅黑 Light"/>
          <w:sz w:val="24"/>
          <w:szCs w:val="24"/>
        </w:rPr>
        <w:t>6</w:t>
      </w:r>
      <w:r>
        <w:rPr>
          <w:rStyle w:val="22"/>
          <w:rFonts w:hint="eastAsia" w:ascii="微软雅黑 Light" w:hAnsi="微软雅黑 Light" w:eastAsia="微软雅黑 Light"/>
          <w:sz w:val="24"/>
          <w:szCs w:val="24"/>
        </w:rPr>
        <w:t>、跟读次数多会不会影响最终成绩？</w:t>
      </w:r>
      <w:r>
        <w:rPr>
          <w:rFonts w:ascii="微软雅黑 Light" w:hAnsi="微软雅黑 Light" w:eastAsia="微软雅黑 Light"/>
          <w:sz w:val="24"/>
          <w:szCs w:val="24"/>
        </w:rPr>
        <w:tab/>
      </w:r>
      <w:r>
        <w:rPr>
          <w:rFonts w:ascii="微软雅黑 Light" w:hAnsi="微软雅黑 Light" w:eastAsia="微软雅黑 Light"/>
          <w:sz w:val="24"/>
          <w:szCs w:val="24"/>
        </w:rPr>
        <w:fldChar w:fldCharType="begin"/>
      </w:r>
      <w:r>
        <w:rPr>
          <w:rFonts w:ascii="微软雅黑 Light" w:hAnsi="微软雅黑 Light" w:eastAsia="微软雅黑 Light"/>
          <w:sz w:val="24"/>
          <w:szCs w:val="24"/>
        </w:rPr>
        <w:instrText xml:space="preserve"> PAGEREF _Toc40450580 \h </w:instrText>
      </w:r>
      <w:r>
        <w:rPr>
          <w:rFonts w:ascii="微软雅黑 Light" w:hAnsi="微软雅黑 Light" w:eastAsia="微软雅黑 Light"/>
          <w:sz w:val="24"/>
          <w:szCs w:val="24"/>
        </w:rPr>
        <w:fldChar w:fldCharType="separate"/>
      </w:r>
      <w:r>
        <w:rPr>
          <w:rFonts w:ascii="微软雅黑 Light" w:hAnsi="微软雅黑 Light" w:eastAsia="微软雅黑 Light"/>
          <w:sz w:val="24"/>
          <w:szCs w:val="24"/>
        </w:rPr>
        <w:t>4</w:t>
      </w:r>
      <w:r>
        <w:rPr>
          <w:rFonts w:ascii="微软雅黑 Light" w:hAnsi="微软雅黑 Light" w:eastAsia="微软雅黑 Light"/>
          <w:sz w:val="24"/>
          <w:szCs w:val="24"/>
        </w:rPr>
        <w:fldChar w:fldCharType="end"/>
      </w:r>
      <w:r>
        <w:rPr>
          <w:rFonts w:ascii="微软雅黑 Light" w:hAnsi="微软雅黑 Light" w:eastAsia="微软雅黑 Light"/>
          <w:sz w:val="24"/>
          <w:szCs w:val="24"/>
        </w:rPr>
        <w:fldChar w:fldCharType="end"/>
      </w:r>
    </w:p>
    <w:p>
      <w:pPr>
        <w:pStyle w:val="12"/>
        <w:tabs>
          <w:tab w:val="right" w:leader="dot" w:pos="8296"/>
        </w:tabs>
        <w:rPr>
          <w:rFonts w:ascii="微软雅黑 Light" w:hAnsi="微软雅黑 Light" w:eastAsia="微软雅黑 Light" w:cstheme="minorBidi"/>
          <w:b w:val="0"/>
          <w:bCs w:val="0"/>
          <w:caps w:val="0"/>
          <w:sz w:val="24"/>
          <w:szCs w:val="24"/>
        </w:rPr>
      </w:pPr>
      <w:r>
        <w:fldChar w:fldCharType="begin"/>
      </w:r>
      <w:r>
        <w:instrText xml:space="preserve"> HYPERLINK \l "_Toc40450581" </w:instrText>
      </w:r>
      <w:r>
        <w:fldChar w:fldCharType="separate"/>
      </w:r>
      <w:r>
        <w:rPr>
          <w:rStyle w:val="22"/>
          <w:rFonts w:ascii="微软雅黑 Light" w:hAnsi="微软雅黑 Light" w:eastAsia="微软雅黑 Light"/>
          <w:sz w:val="24"/>
          <w:szCs w:val="24"/>
        </w:rPr>
        <w:t>7</w:t>
      </w:r>
      <w:r>
        <w:rPr>
          <w:rStyle w:val="22"/>
          <w:rFonts w:hint="eastAsia" w:ascii="微软雅黑 Light" w:hAnsi="微软雅黑 Light" w:eastAsia="微软雅黑 Light"/>
          <w:sz w:val="24"/>
          <w:szCs w:val="24"/>
        </w:rPr>
        <w:t>、</w:t>
      </w:r>
      <w:r>
        <w:rPr>
          <w:rStyle w:val="22"/>
          <w:rFonts w:ascii="微软雅黑 Light" w:hAnsi="微软雅黑 Light" w:eastAsia="微软雅黑 Light"/>
          <w:sz w:val="24"/>
          <w:szCs w:val="24"/>
        </w:rPr>
        <w:t>202</w:t>
      </w:r>
      <w:r>
        <w:rPr>
          <w:rStyle w:val="22"/>
          <w:rFonts w:hint="eastAsia" w:ascii="微软雅黑 Light" w:hAnsi="微软雅黑 Light" w:eastAsia="微软雅黑 Light"/>
          <w:sz w:val="24"/>
          <w:szCs w:val="24"/>
          <w:lang w:val="en-US" w:eastAsia="zh-CN"/>
        </w:rPr>
        <w:t>3</w:t>
      </w:r>
      <w:r>
        <w:rPr>
          <w:rStyle w:val="22"/>
          <w:rFonts w:hint="eastAsia" w:ascii="微软雅黑 Light" w:hAnsi="微软雅黑 Light" w:eastAsia="微软雅黑 Light"/>
          <w:sz w:val="24"/>
          <w:szCs w:val="24"/>
        </w:rPr>
        <w:t>年赛事入口界面在哪里？</w:t>
      </w:r>
      <w:r>
        <w:rPr>
          <w:rFonts w:ascii="微软雅黑 Light" w:hAnsi="微软雅黑 Light" w:eastAsia="微软雅黑 Light"/>
          <w:sz w:val="24"/>
          <w:szCs w:val="24"/>
        </w:rPr>
        <w:tab/>
      </w:r>
      <w:r>
        <w:rPr>
          <w:rFonts w:ascii="微软雅黑 Light" w:hAnsi="微软雅黑 Light" w:eastAsia="微软雅黑 Light"/>
          <w:sz w:val="24"/>
          <w:szCs w:val="24"/>
        </w:rPr>
        <w:fldChar w:fldCharType="begin"/>
      </w:r>
      <w:r>
        <w:rPr>
          <w:rFonts w:ascii="微软雅黑 Light" w:hAnsi="微软雅黑 Light" w:eastAsia="微软雅黑 Light"/>
          <w:sz w:val="24"/>
          <w:szCs w:val="24"/>
        </w:rPr>
        <w:instrText xml:space="preserve"> PAGEREF _Toc40450581 \h </w:instrText>
      </w:r>
      <w:r>
        <w:rPr>
          <w:rFonts w:ascii="微软雅黑 Light" w:hAnsi="微软雅黑 Light" w:eastAsia="微软雅黑 Light"/>
          <w:sz w:val="24"/>
          <w:szCs w:val="24"/>
        </w:rPr>
        <w:fldChar w:fldCharType="separate"/>
      </w:r>
      <w:r>
        <w:rPr>
          <w:rFonts w:ascii="微软雅黑 Light" w:hAnsi="微软雅黑 Light" w:eastAsia="微软雅黑 Light"/>
          <w:sz w:val="24"/>
          <w:szCs w:val="24"/>
        </w:rPr>
        <w:t>4</w:t>
      </w:r>
      <w:r>
        <w:rPr>
          <w:rFonts w:ascii="微软雅黑 Light" w:hAnsi="微软雅黑 Light" w:eastAsia="微软雅黑 Light"/>
          <w:sz w:val="24"/>
          <w:szCs w:val="24"/>
        </w:rPr>
        <w:fldChar w:fldCharType="end"/>
      </w:r>
      <w:r>
        <w:rPr>
          <w:rFonts w:ascii="微软雅黑 Light" w:hAnsi="微软雅黑 Light" w:eastAsia="微软雅黑 Light"/>
          <w:sz w:val="24"/>
          <w:szCs w:val="24"/>
        </w:rPr>
        <w:fldChar w:fldCharType="end"/>
      </w:r>
    </w:p>
    <w:p>
      <w:pPr>
        <w:pStyle w:val="12"/>
        <w:tabs>
          <w:tab w:val="right" w:leader="dot" w:pos="8296"/>
        </w:tabs>
        <w:rPr>
          <w:rFonts w:ascii="微软雅黑 Light" w:hAnsi="微软雅黑 Light" w:eastAsia="微软雅黑 Light" w:cstheme="minorBidi"/>
          <w:b w:val="0"/>
          <w:bCs w:val="0"/>
          <w:caps w:val="0"/>
          <w:sz w:val="24"/>
          <w:szCs w:val="24"/>
        </w:rPr>
      </w:pPr>
      <w:r>
        <w:fldChar w:fldCharType="begin"/>
      </w:r>
      <w:r>
        <w:instrText xml:space="preserve"> HYPERLINK \l "_Toc40450582" </w:instrText>
      </w:r>
      <w:r>
        <w:fldChar w:fldCharType="separate"/>
      </w:r>
      <w:r>
        <w:rPr>
          <w:rStyle w:val="22"/>
          <w:rFonts w:ascii="微软雅黑 Light" w:hAnsi="微软雅黑 Light" w:eastAsia="微软雅黑 Light"/>
          <w:sz w:val="24"/>
          <w:szCs w:val="24"/>
        </w:rPr>
        <w:t>8</w:t>
      </w:r>
      <w:r>
        <w:rPr>
          <w:rStyle w:val="22"/>
          <w:rFonts w:hint="eastAsia" w:ascii="微软雅黑 Light" w:hAnsi="微软雅黑 Light" w:eastAsia="微软雅黑 Light"/>
          <w:sz w:val="24"/>
          <w:szCs w:val="24"/>
        </w:rPr>
        <w:t>、排行榜数据没有更新</w:t>
      </w:r>
      <w:r>
        <w:rPr>
          <w:rFonts w:ascii="微软雅黑 Light" w:hAnsi="微软雅黑 Light" w:eastAsia="微软雅黑 Light"/>
          <w:sz w:val="24"/>
          <w:szCs w:val="24"/>
        </w:rPr>
        <w:tab/>
      </w:r>
      <w:r>
        <w:rPr>
          <w:rFonts w:ascii="微软雅黑 Light" w:hAnsi="微软雅黑 Light" w:eastAsia="微软雅黑 Light"/>
          <w:sz w:val="24"/>
          <w:szCs w:val="24"/>
        </w:rPr>
        <w:fldChar w:fldCharType="begin"/>
      </w:r>
      <w:r>
        <w:rPr>
          <w:rFonts w:ascii="微软雅黑 Light" w:hAnsi="微软雅黑 Light" w:eastAsia="微软雅黑 Light"/>
          <w:sz w:val="24"/>
          <w:szCs w:val="24"/>
        </w:rPr>
        <w:instrText xml:space="preserve"> PAGEREF _Toc40450582 \h </w:instrText>
      </w:r>
      <w:r>
        <w:rPr>
          <w:rFonts w:ascii="微软雅黑 Light" w:hAnsi="微软雅黑 Light" w:eastAsia="微软雅黑 Light"/>
          <w:sz w:val="24"/>
          <w:szCs w:val="24"/>
        </w:rPr>
        <w:fldChar w:fldCharType="separate"/>
      </w:r>
      <w:r>
        <w:rPr>
          <w:rFonts w:ascii="微软雅黑 Light" w:hAnsi="微软雅黑 Light" w:eastAsia="微软雅黑 Light"/>
          <w:sz w:val="24"/>
          <w:szCs w:val="24"/>
        </w:rPr>
        <w:t>5</w:t>
      </w:r>
      <w:r>
        <w:rPr>
          <w:rFonts w:ascii="微软雅黑 Light" w:hAnsi="微软雅黑 Light" w:eastAsia="微软雅黑 Light"/>
          <w:sz w:val="24"/>
          <w:szCs w:val="24"/>
        </w:rPr>
        <w:fldChar w:fldCharType="end"/>
      </w:r>
      <w:r>
        <w:rPr>
          <w:rFonts w:ascii="微软雅黑 Light" w:hAnsi="微软雅黑 Light" w:eastAsia="微软雅黑 Light"/>
          <w:sz w:val="24"/>
          <w:szCs w:val="24"/>
        </w:rPr>
        <w:fldChar w:fldCharType="end"/>
      </w:r>
    </w:p>
    <w:p>
      <w:pPr>
        <w:pStyle w:val="12"/>
        <w:tabs>
          <w:tab w:val="right" w:leader="dot" w:pos="8296"/>
        </w:tabs>
        <w:rPr>
          <w:rFonts w:ascii="微软雅黑 Light" w:hAnsi="微软雅黑 Light" w:eastAsia="微软雅黑 Light" w:cstheme="minorBidi"/>
          <w:b w:val="0"/>
          <w:bCs w:val="0"/>
          <w:caps w:val="0"/>
          <w:sz w:val="24"/>
          <w:szCs w:val="24"/>
        </w:rPr>
      </w:pPr>
      <w:r>
        <w:fldChar w:fldCharType="begin"/>
      </w:r>
      <w:r>
        <w:instrText xml:space="preserve"> HYPERLINK \l "_Toc40450583" </w:instrText>
      </w:r>
      <w:r>
        <w:fldChar w:fldCharType="separate"/>
      </w:r>
      <w:r>
        <w:rPr>
          <w:rStyle w:val="22"/>
          <w:rFonts w:ascii="微软雅黑 Light" w:hAnsi="微软雅黑 Light" w:eastAsia="微软雅黑 Light"/>
          <w:sz w:val="24"/>
          <w:szCs w:val="24"/>
        </w:rPr>
        <w:t>9</w:t>
      </w:r>
      <w:r>
        <w:rPr>
          <w:rStyle w:val="22"/>
          <w:rFonts w:hint="eastAsia" w:ascii="微软雅黑 Light" w:hAnsi="微软雅黑 Light" w:eastAsia="微软雅黑 Light"/>
          <w:sz w:val="24"/>
          <w:szCs w:val="24"/>
        </w:rPr>
        <w:t>、学生练习</w:t>
      </w:r>
      <w:r>
        <w:rPr>
          <w:rStyle w:val="22"/>
          <w:rFonts w:ascii="微软雅黑 Light" w:hAnsi="微软雅黑 Light" w:eastAsia="微软雅黑 Light"/>
          <w:sz w:val="24"/>
          <w:szCs w:val="24"/>
        </w:rPr>
        <w:t xml:space="preserve"> </w:t>
      </w:r>
      <w:r>
        <w:rPr>
          <w:rStyle w:val="22"/>
          <w:rFonts w:hint="eastAsia" w:ascii="微软雅黑 Light" w:hAnsi="微软雅黑 Light" w:eastAsia="微软雅黑 Light"/>
          <w:sz w:val="24"/>
          <w:szCs w:val="24"/>
        </w:rPr>
        <w:t>挑战，分数颜色代表什么？</w:t>
      </w:r>
      <w:r>
        <w:rPr>
          <w:rFonts w:ascii="微软雅黑 Light" w:hAnsi="微软雅黑 Light" w:eastAsia="微软雅黑 Light"/>
          <w:sz w:val="24"/>
          <w:szCs w:val="24"/>
        </w:rPr>
        <w:tab/>
      </w:r>
      <w:r>
        <w:rPr>
          <w:rFonts w:ascii="微软雅黑 Light" w:hAnsi="微软雅黑 Light" w:eastAsia="微软雅黑 Light"/>
          <w:sz w:val="24"/>
          <w:szCs w:val="24"/>
        </w:rPr>
        <w:fldChar w:fldCharType="begin"/>
      </w:r>
      <w:r>
        <w:rPr>
          <w:rFonts w:ascii="微软雅黑 Light" w:hAnsi="微软雅黑 Light" w:eastAsia="微软雅黑 Light"/>
          <w:sz w:val="24"/>
          <w:szCs w:val="24"/>
        </w:rPr>
        <w:instrText xml:space="preserve"> PAGEREF _Toc40450583 \h </w:instrText>
      </w:r>
      <w:r>
        <w:rPr>
          <w:rFonts w:ascii="微软雅黑 Light" w:hAnsi="微软雅黑 Light" w:eastAsia="微软雅黑 Light"/>
          <w:sz w:val="24"/>
          <w:szCs w:val="24"/>
        </w:rPr>
        <w:fldChar w:fldCharType="separate"/>
      </w:r>
      <w:r>
        <w:rPr>
          <w:rFonts w:ascii="微软雅黑 Light" w:hAnsi="微软雅黑 Light" w:eastAsia="微软雅黑 Light"/>
          <w:sz w:val="24"/>
          <w:szCs w:val="24"/>
        </w:rPr>
        <w:t>6</w:t>
      </w:r>
      <w:r>
        <w:rPr>
          <w:rFonts w:ascii="微软雅黑 Light" w:hAnsi="微软雅黑 Light" w:eastAsia="微软雅黑 Light"/>
          <w:sz w:val="24"/>
          <w:szCs w:val="24"/>
        </w:rPr>
        <w:fldChar w:fldCharType="end"/>
      </w:r>
      <w:r>
        <w:rPr>
          <w:rFonts w:ascii="微软雅黑 Light" w:hAnsi="微软雅黑 Light" w:eastAsia="微软雅黑 Light"/>
          <w:sz w:val="24"/>
          <w:szCs w:val="24"/>
        </w:rPr>
        <w:fldChar w:fldCharType="end"/>
      </w:r>
    </w:p>
    <w:p>
      <w:pPr>
        <w:pStyle w:val="17"/>
        <w:spacing w:before="75" w:beforeAutospacing="0" w:after="75" w:afterAutospacing="0"/>
        <w:jc w:val="center"/>
        <w:rPr>
          <w:rFonts w:ascii="微软雅黑 Light" w:hAnsi="微软雅黑 Light" w:eastAsia="微软雅黑 Light" w:cstheme="minorHAnsi"/>
          <w:bCs/>
          <w:caps/>
          <w:kern w:val="2"/>
        </w:rPr>
      </w:pPr>
      <w:r>
        <w:rPr>
          <w:rFonts w:ascii="微软雅黑 Light" w:hAnsi="微软雅黑 Light" w:eastAsia="微软雅黑 Light" w:cstheme="minorHAnsi"/>
          <w:bCs/>
          <w:caps/>
          <w:kern w:val="2"/>
        </w:rPr>
        <w:fldChar w:fldCharType="end"/>
      </w:r>
    </w:p>
    <w:p>
      <w:pPr>
        <w:pStyle w:val="17"/>
        <w:spacing w:before="75" w:beforeAutospacing="0" w:after="75" w:afterAutospacing="0"/>
        <w:jc w:val="center"/>
        <w:rPr>
          <w:rFonts w:ascii="微软雅黑 Light" w:hAnsi="微软雅黑 Light" w:eastAsia="微软雅黑 Light" w:cstheme="minorHAnsi"/>
          <w:bCs/>
          <w:caps/>
          <w:kern w:val="2"/>
        </w:rPr>
      </w:pPr>
    </w:p>
    <w:p>
      <w:pPr>
        <w:pStyle w:val="17"/>
        <w:spacing w:before="75" w:beforeAutospacing="0" w:after="75" w:afterAutospacing="0"/>
        <w:jc w:val="center"/>
        <w:rPr>
          <w:rFonts w:ascii="微软雅黑 Light" w:hAnsi="微软雅黑 Light" w:eastAsia="微软雅黑 Light" w:cstheme="minorHAnsi"/>
          <w:bCs/>
          <w:caps/>
          <w:kern w:val="2"/>
        </w:rPr>
      </w:pPr>
    </w:p>
    <w:p>
      <w:pPr>
        <w:pStyle w:val="17"/>
        <w:spacing w:before="75" w:beforeAutospacing="0" w:after="75" w:afterAutospacing="0"/>
        <w:jc w:val="center"/>
        <w:rPr>
          <w:rFonts w:ascii="微软雅黑 Light" w:hAnsi="微软雅黑 Light" w:eastAsia="微软雅黑 Light" w:cstheme="minorHAnsi"/>
          <w:bCs/>
          <w:caps/>
          <w:kern w:val="2"/>
        </w:rPr>
      </w:pPr>
    </w:p>
    <w:p>
      <w:pPr>
        <w:pStyle w:val="17"/>
        <w:spacing w:before="75" w:beforeAutospacing="0" w:after="75" w:afterAutospacing="0"/>
        <w:jc w:val="center"/>
        <w:rPr>
          <w:rFonts w:ascii="微软雅黑" w:hAnsi="微软雅黑" w:eastAsia="微软雅黑" w:cs="Arial"/>
          <w:color w:val="000000" w:themeColor="text1"/>
          <w14:textFill>
            <w14:solidFill>
              <w14:schemeClr w14:val="tx1"/>
            </w14:solidFill>
          </w14:textFill>
        </w:rPr>
      </w:pPr>
    </w:p>
    <w:p>
      <w:pPr>
        <w:pStyle w:val="2"/>
      </w:pPr>
      <w:bookmarkStart w:id="0" w:name="_Toc40450575"/>
      <w:r>
        <w:rPr>
          <w:rFonts w:hint="eastAsia" w:ascii="微软雅黑" w:hAnsi="微软雅黑"/>
        </w:rPr>
        <w:t>1、</w:t>
      </w:r>
      <w:r>
        <w:rPr>
          <w:rFonts w:hint="eastAsia"/>
        </w:rPr>
        <w:t>什么账号可以登录FiF外语学习资源库？</w:t>
      </w:r>
      <w:bookmarkEnd w:id="0"/>
    </w:p>
    <w:p>
      <w:pPr>
        <w:pStyle w:val="34"/>
        <w:spacing w:before="75" w:beforeAutospacing="0" w:after="75" w:afterAutospacing="0" w:line="312" w:lineRule="auto"/>
        <w:rPr>
          <w:rFonts w:ascii="微软雅黑" w:hAnsi="微软雅黑" w:eastAsia="微软雅黑"/>
          <w:color w:val="000000"/>
        </w:rPr>
      </w:pPr>
      <w:r>
        <w:rPr>
          <w:rFonts w:hint="eastAsia" w:ascii="微软雅黑" w:hAnsi="微软雅黑" w:eastAsia="微软雅黑"/>
          <w:color w:val="000000"/>
        </w:rPr>
        <w:t>通过官网自主注册或学校已开通过FiF系列产品例如FiF口语训练系统，账号可互通登录。</w:t>
      </w:r>
    </w:p>
    <w:p>
      <w:pPr>
        <w:pStyle w:val="34"/>
        <w:spacing w:before="75" w:beforeAutospacing="0" w:after="75" w:afterAutospacing="0" w:line="312" w:lineRule="auto"/>
      </w:pPr>
    </w:p>
    <w:p>
      <w:pPr>
        <w:pStyle w:val="2"/>
      </w:pPr>
      <w:bookmarkStart w:id="1" w:name="_Toc40450576"/>
      <w:r>
        <w:rPr>
          <w:rFonts w:hint="eastAsia" w:ascii="微软雅黑" w:hAnsi="微软雅黑"/>
        </w:rPr>
        <w:t>2、</w:t>
      </w:r>
      <w:r>
        <w:rPr>
          <w:rFonts w:hint="eastAsia"/>
        </w:rPr>
        <w:t>什么时候可以参与比赛？</w:t>
      </w:r>
      <w:bookmarkEnd w:id="1"/>
    </w:p>
    <w:p>
      <w:pPr>
        <w:pStyle w:val="34"/>
        <w:spacing w:before="75" w:beforeAutospacing="0" w:after="75" w:afterAutospacing="0" w:line="312" w:lineRule="auto"/>
        <w:rPr>
          <w:rFonts w:ascii="微软雅黑" w:hAnsi="微软雅黑" w:eastAsia="微软雅黑"/>
          <w:color w:val="000000"/>
        </w:rPr>
      </w:pPr>
      <w:r>
        <w:rPr>
          <w:rFonts w:hint="eastAsia" w:ascii="微软雅黑" w:hAnsi="微软雅黑" w:eastAsia="微软雅黑"/>
          <w:color w:val="000000"/>
        </w:rPr>
        <w:t>赛事期间（4月23 日8：00 -  5月20日24：00）均可登录FiF外语学习资源库完成账号注册后，使用FiF口语训练系统APP参与比赛。</w:t>
      </w:r>
    </w:p>
    <w:p>
      <w:pPr>
        <w:pStyle w:val="34"/>
        <w:spacing w:before="75" w:beforeAutospacing="0" w:after="75" w:afterAutospacing="0" w:line="312" w:lineRule="auto"/>
      </w:pPr>
    </w:p>
    <w:p>
      <w:pPr>
        <w:pStyle w:val="2"/>
      </w:pPr>
      <w:bookmarkStart w:id="2" w:name="_Toc40450577"/>
      <w:r>
        <w:rPr>
          <w:rFonts w:hint="eastAsia"/>
        </w:rPr>
        <w:t>3、登录名忘记，无法找回密码？</w:t>
      </w:r>
      <w:bookmarkEnd w:id="2"/>
    </w:p>
    <w:p>
      <w:pPr>
        <w:pStyle w:val="34"/>
        <w:spacing w:before="75" w:beforeAutospacing="0" w:after="75" w:afterAutospacing="0" w:line="312" w:lineRule="auto"/>
        <w:rPr>
          <w:rFonts w:ascii="微软雅黑" w:hAnsi="微软雅黑" w:eastAsia="微软雅黑"/>
          <w:color w:val="000000"/>
        </w:rPr>
      </w:pPr>
      <w:r>
        <w:rPr>
          <w:rFonts w:hint="eastAsia" w:ascii="微软雅黑" w:hAnsi="微软雅黑" w:eastAsia="微软雅黑"/>
          <w:color w:val="000000"/>
        </w:rPr>
        <w:t>可以用新的手机号和邮箱注册新账号来登录，若实在没有条件重新注册，可小窗联系工作人员，提供个人关键信息，例如姓名、手机号和邮箱，可以通过系统查询找回。</w:t>
      </w:r>
    </w:p>
    <w:p>
      <w:pPr>
        <w:pStyle w:val="34"/>
        <w:spacing w:before="75" w:beforeAutospacing="0" w:after="75" w:afterAutospacing="0" w:line="312" w:lineRule="auto"/>
        <w:rPr>
          <w:rFonts w:ascii="微软雅黑" w:hAnsi="微软雅黑" w:eastAsia="微软雅黑"/>
          <w:color w:val="000000"/>
        </w:rPr>
      </w:pPr>
    </w:p>
    <w:p>
      <w:pPr>
        <w:pStyle w:val="2"/>
      </w:pPr>
      <w:bookmarkStart w:id="3" w:name="_Toc40450578"/>
      <w:r>
        <w:rPr>
          <w:rFonts w:hint="eastAsia"/>
        </w:rPr>
        <w:t>4、个人手机号或者邮箱没有注册过，但是注册时显示已存在怎么办？</w:t>
      </w:r>
      <w:bookmarkEnd w:id="3"/>
    </w:p>
    <w:p>
      <w:pPr>
        <w:pStyle w:val="34"/>
        <w:spacing w:before="75" w:beforeAutospacing="0" w:after="75" w:afterAutospacing="0" w:line="312" w:lineRule="auto"/>
        <w:rPr>
          <w:rFonts w:ascii="微软雅黑" w:hAnsi="微软雅黑" w:eastAsia="微软雅黑"/>
          <w:color w:val="000000"/>
        </w:rPr>
      </w:pPr>
      <w:r>
        <w:rPr>
          <w:rFonts w:hint="eastAsia" w:ascii="微软雅黑" w:hAnsi="微软雅黑" w:eastAsia="微软雅黑"/>
          <w:color w:val="000000"/>
        </w:rPr>
        <w:t>可以小窗联系工作人员提供关键个人信息：姓名、手机号、邮箱，后台技术人员具体查下登录名并重置密码后方可进行具体操作。</w:t>
      </w:r>
    </w:p>
    <w:p>
      <w:pPr>
        <w:pStyle w:val="34"/>
        <w:spacing w:before="75" w:beforeAutospacing="0" w:after="75" w:afterAutospacing="0" w:line="312" w:lineRule="auto"/>
        <w:rPr>
          <w:rFonts w:ascii="微软雅黑" w:hAnsi="微软雅黑" w:eastAsia="微软雅黑"/>
          <w:color w:val="000000"/>
        </w:rPr>
      </w:pPr>
    </w:p>
    <w:p>
      <w:pPr>
        <w:pStyle w:val="2"/>
      </w:pPr>
      <w:bookmarkStart w:id="4" w:name="_Toc40450579"/>
      <w:r>
        <w:rPr>
          <w:rFonts w:hint="eastAsia"/>
        </w:rPr>
        <w:t>5、注册时选择省市区时，下拉框无法向下拖动怎么办？</w:t>
      </w:r>
      <w:bookmarkEnd w:id="4"/>
    </w:p>
    <w:p>
      <w:pPr>
        <w:pStyle w:val="34"/>
        <w:spacing w:before="75" w:beforeAutospacing="0" w:after="75" w:afterAutospacing="0" w:line="312" w:lineRule="auto"/>
        <w:rPr>
          <w:rFonts w:ascii="微软雅黑" w:hAnsi="微软雅黑" w:eastAsia="微软雅黑"/>
          <w:color w:val="000000"/>
        </w:rPr>
      </w:pPr>
      <w:r>
        <w:rPr>
          <w:rFonts w:hint="eastAsia" w:ascii="微软雅黑" w:hAnsi="微软雅黑" w:eastAsia="微软雅黑"/>
          <w:color w:val="000000"/>
        </w:rPr>
        <w:t>目前注册功能仅限于电脑P</w:t>
      </w:r>
      <w:r>
        <w:rPr>
          <w:rFonts w:ascii="微软雅黑" w:hAnsi="微软雅黑" w:eastAsia="微软雅黑"/>
          <w:color w:val="000000"/>
        </w:rPr>
        <w:t>C</w:t>
      </w:r>
      <w:r>
        <w:rPr>
          <w:rFonts w:hint="eastAsia" w:ascii="微软雅黑" w:hAnsi="微软雅黑" w:eastAsia="微软雅黑"/>
          <w:color w:val="000000"/>
        </w:rPr>
        <w:t>端进行，手机浏览器暂不支持注册。</w:t>
      </w:r>
    </w:p>
    <w:p>
      <w:pPr>
        <w:pStyle w:val="34"/>
        <w:spacing w:before="75" w:beforeAutospacing="0" w:after="75" w:afterAutospacing="0" w:line="312" w:lineRule="auto"/>
      </w:pPr>
    </w:p>
    <w:p>
      <w:pPr>
        <w:pStyle w:val="2"/>
      </w:pPr>
      <w:bookmarkStart w:id="5" w:name="_Toc40450580"/>
      <w:r>
        <w:rPr>
          <w:rFonts w:hint="eastAsia"/>
        </w:rPr>
        <w:t>6、跟读次数多会不会影响最终成绩？</w:t>
      </w:r>
      <w:bookmarkEnd w:id="5"/>
    </w:p>
    <w:p>
      <w:pPr>
        <w:pStyle w:val="17"/>
        <w:spacing w:before="0" w:beforeAutospacing="0" w:after="0" w:afterAutospacing="0"/>
        <w:textAlignment w:val="baseline"/>
      </w:pPr>
      <w:r>
        <w:rPr>
          <w:rFonts w:hint="eastAsia" w:ascii="微软雅黑" w:hAnsi="微软雅黑" w:eastAsia="微软雅黑"/>
          <w:color w:val="000000"/>
        </w:rPr>
        <w:t>我们会为选手提供每轮跟读的成绩分数，并根据选手所有选段跟读的最佳成绩进行总分排名，评选出获奖选手。排行榜数据每日更新。</w:t>
      </w:r>
      <w:r>
        <w:rPr>
          <w:rStyle w:val="21"/>
          <w:rFonts w:hint="eastAsia" w:ascii="微软雅黑" w:hAnsi="微软雅黑" w:eastAsia="微软雅黑"/>
          <w:color w:val="FF0000"/>
        </w:rPr>
        <w:t>未完成全部跟读任务的参赛者，成绩无效。</w:t>
      </w:r>
    </w:p>
    <w:p>
      <w:pPr>
        <w:pStyle w:val="17"/>
        <w:spacing w:before="0" w:beforeAutospacing="0" w:after="0" w:afterAutospacing="0"/>
        <w:textAlignment w:val="baseline"/>
      </w:pPr>
      <w:r>
        <w:rPr>
          <w:rFonts w:hint="eastAsia" w:ascii="MS Gothic" w:hAnsi="MS Gothic" w:eastAsia="MS Gothic" w:cs="MS Gothic"/>
          <w:color w:val="000000"/>
        </w:rPr>
        <w:t>✔</w:t>
      </w:r>
      <w:r>
        <w:rPr>
          <w:rFonts w:hint="eastAsia" w:ascii="微软雅黑" w:hAnsi="微软雅黑" w:eastAsia="微软雅黑"/>
          <w:color w:val="000000"/>
        </w:rPr>
        <w:t>A.I.智能评分排名依照学生挑战总分（所有关卡 “挑战”模式最高分之和）由高到低排列。挑战成绩越高，则排名越靠前。</w:t>
      </w:r>
    </w:p>
    <w:p>
      <w:pPr>
        <w:pStyle w:val="17"/>
        <w:spacing w:before="0" w:beforeAutospacing="0" w:after="0" w:afterAutospacing="0"/>
        <w:textAlignment w:val="baseline"/>
      </w:pPr>
      <w:r>
        <w:rPr>
          <w:rFonts w:hint="eastAsia" w:ascii="MS Gothic" w:hAnsi="MS Gothic" w:eastAsia="MS Gothic" w:cs="MS Gothic"/>
          <w:color w:val="000000"/>
        </w:rPr>
        <w:t>✔</w:t>
      </w:r>
      <w:r>
        <w:rPr>
          <w:rFonts w:hint="eastAsia" w:ascii="微软雅黑" w:hAnsi="微软雅黑" w:eastAsia="微软雅黑" w:cs="微软雅黑"/>
          <w:color w:val="000000"/>
        </w:rPr>
        <w:t>分数相同的情况，排名参照学生挑战关卡总时长：挑战累计时长</w:t>
      </w:r>
      <w:r>
        <w:rPr>
          <w:rFonts w:hint="eastAsia" w:ascii="微软雅黑" w:hAnsi="微软雅黑" w:eastAsia="微软雅黑" w:cs="微软雅黑"/>
          <w:color w:val="000000"/>
          <w14:textFill>
            <w14:gradFill>
              <w14:gsLst>
                <w14:gs w14:pos="0">
                  <w14:srgbClr w14:val="E30000"/>
                </w14:gs>
                <w14:gs w14:pos="100000">
                  <w14:srgbClr w14:val="760303"/>
                </w14:gs>
              </w14:gsLst>
              <w14:lin w14:scaled="0"/>
            </w14:gradFill>
          </w14:textFill>
        </w:rPr>
        <w:t>较短者排名靠前</w:t>
      </w:r>
      <w:r>
        <w:rPr>
          <w:rFonts w:hint="eastAsia" w:ascii="微软雅黑" w:hAnsi="微软雅黑" w:eastAsia="微软雅黑"/>
          <w:color w:val="000000"/>
          <w14:textFill>
            <w14:gradFill>
              <w14:gsLst>
                <w14:gs w14:pos="0">
                  <w14:srgbClr w14:val="E30000"/>
                </w14:gs>
                <w14:gs w14:pos="100000">
                  <w14:srgbClr w14:val="760303"/>
                </w14:gs>
              </w14:gsLst>
              <w14:lin w14:scaled="0"/>
            </w14:gradFill>
          </w14:textFill>
        </w:rPr>
        <w:t>。</w:t>
      </w:r>
      <w:r>
        <w:rPr>
          <w:rStyle w:val="21"/>
          <w:rFonts w:hint="eastAsia" w:ascii="微软雅黑" w:hAnsi="微软雅黑" w:eastAsia="微软雅黑"/>
          <w:color w:val="FF0000"/>
        </w:rPr>
        <w:t>练习时长不累加，建议练习后再参与挑战</w:t>
      </w:r>
      <w:r>
        <w:rPr>
          <w:rFonts w:hint="eastAsia" w:ascii="微软雅黑" w:hAnsi="微软雅黑" w:eastAsia="微软雅黑"/>
          <w:color w:val="000000"/>
        </w:rPr>
        <w:t>。</w:t>
      </w:r>
      <w:bookmarkStart w:id="9" w:name="_GoBack"/>
      <w:bookmarkEnd w:id="9"/>
    </w:p>
    <w:p>
      <w:pPr>
        <w:pStyle w:val="17"/>
        <w:spacing w:before="0" w:beforeAutospacing="0" w:after="0" w:afterAutospacing="0"/>
        <w:textAlignment w:val="baseline"/>
      </w:pPr>
      <w:r>
        <w:rPr>
          <w:rFonts w:hint="eastAsia" w:ascii="MS Gothic" w:hAnsi="MS Gothic" w:eastAsia="MS Gothic" w:cs="MS Gothic"/>
          <w:color w:val="000000"/>
        </w:rPr>
        <w:t>✔</w:t>
      </w:r>
      <w:r>
        <w:rPr>
          <w:rFonts w:hint="eastAsia" w:ascii="微软雅黑" w:hAnsi="微软雅黑" w:eastAsia="微软雅黑" w:cs="微软雅黑"/>
          <w:color w:val="000000"/>
        </w:rPr>
        <w:t>同一关卡在截止日期前可重复挑战，系统取成绩最高分计作</w:t>
      </w:r>
      <w:r>
        <w:rPr>
          <w:rFonts w:hint="eastAsia" w:ascii="微软雅黑" w:hAnsi="微软雅黑" w:eastAsia="微软雅黑"/>
          <w:color w:val="000000"/>
        </w:rPr>
        <w:t>A.I.智能评分成绩。</w:t>
      </w:r>
    </w:p>
    <w:p>
      <w:pPr>
        <w:pStyle w:val="17"/>
        <w:spacing w:before="0" w:beforeAutospacing="0" w:after="0" w:afterAutospacing="0"/>
        <w:textAlignment w:val="baseline"/>
      </w:pPr>
      <w:r>
        <w:rPr>
          <w:rFonts w:hint="eastAsia" w:ascii="MS Gothic" w:hAnsi="MS Gothic" w:eastAsia="MS Gothic" w:cs="MS Gothic"/>
          <w:color w:val="000000"/>
        </w:rPr>
        <w:t>✔</w:t>
      </w:r>
      <w:r>
        <w:rPr>
          <w:rFonts w:hint="eastAsia" w:ascii="微软雅黑" w:hAnsi="微软雅黑" w:eastAsia="微软雅黑" w:cs="微软雅黑"/>
          <w:color w:val="000000"/>
        </w:rPr>
        <w:t>比赛期间，后台可随时抽查听取学生参赛录音，如发现舞弊作弊行为，该参赛者的挑战成绩视为无效，并永久取消其参赛资格</w:t>
      </w:r>
      <w:r>
        <w:rPr>
          <w:rFonts w:hint="eastAsia" w:ascii="微软雅黑" w:hAnsi="微软雅黑" w:eastAsia="微软雅黑"/>
          <w:color w:val="000000"/>
        </w:rPr>
        <w:t>。</w:t>
      </w:r>
    </w:p>
    <w:p>
      <w:pPr>
        <w:pStyle w:val="34"/>
        <w:spacing w:before="75" w:beforeAutospacing="0" w:after="75" w:afterAutospacing="0" w:line="312" w:lineRule="auto"/>
      </w:pPr>
    </w:p>
    <w:p>
      <w:pPr>
        <w:pStyle w:val="2"/>
        <w:rPr>
          <w:rFonts w:ascii="微软雅黑" w:hAnsi="微软雅黑"/>
        </w:rPr>
      </w:pPr>
      <w:bookmarkStart w:id="6" w:name="_Toc40450581"/>
      <w:r>
        <w:rPr>
          <w:rFonts w:hint="eastAsia" w:ascii="微软雅黑" w:hAnsi="微软雅黑"/>
        </w:rPr>
        <w:t>7、赛事入口界面在哪里？</w:t>
      </w:r>
      <w:bookmarkEnd w:id="6"/>
    </w:p>
    <w:p>
      <w:pPr>
        <w:pStyle w:val="34"/>
        <w:spacing w:before="75" w:beforeAutospacing="0" w:after="75" w:afterAutospacing="0" w:line="312" w:lineRule="auto"/>
      </w:pPr>
      <w:r>
        <w:rPr>
          <w:rFonts w:hint="eastAsia" w:ascii="微软雅黑" w:hAnsi="微软雅黑" w:eastAsia="微软雅黑"/>
          <w:color w:val="000000"/>
        </w:rPr>
        <w:t>首页轮播图或“专题赛事”模块均有入口可参与具体比赛，请认真确认赛事入口是否准确，避免出现进入往年或其他赛区赛事专题页面的情况。</w:t>
      </w:r>
    </w:p>
    <w:p>
      <w:pPr>
        <w:pStyle w:val="34"/>
        <w:spacing w:before="75" w:beforeAutospacing="0" w:after="75" w:afterAutospacing="0" w:line="312" w:lineRule="auto"/>
        <w:jc w:val="center"/>
      </w:pPr>
      <w:r>
        <w:t xml:space="preserve"> </w:t>
      </w:r>
      <w:r>
        <w:drawing>
          <wp:inline distT="0" distB="0" distL="0" distR="0">
            <wp:extent cx="5274310" cy="27031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703195"/>
                    </a:xfrm>
                    <a:prstGeom prst="rect">
                      <a:avLst/>
                    </a:prstGeom>
                  </pic:spPr>
                </pic:pic>
              </a:graphicData>
            </a:graphic>
          </wp:inline>
        </w:drawing>
      </w:r>
    </w:p>
    <w:p>
      <w:pPr>
        <w:pStyle w:val="34"/>
        <w:spacing w:before="75" w:beforeAutospacing="0" w:after="75" w:afterAutospacing="0" w:line="312" w:lineRule="auto"/>
        <w:jc w:val="center"/>
      </w:pPr>
      <w:r>
        <w:drawing>
          <wp:inline distT="0" distB="0" distL="0" distR="0">
            <wp:extent cx="5274310" cy="40036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4003675"/>
                    </a:xfrm>
                    <a:prstGeom prst="rect">
                      <a:avLst/>
                    </a:prstGeom>
                  </pic:spPr>
                </pic:pic>
              </a:graphicData>
            </a:graphic>
          </wp:inline>
        </w:drawing>
      </w:r>
    </w:p>
    <w:p>
      <w:pPr>
        <w:pStyle w:val="34"/>
        <w:spacing w:before="75" w:beforeAutospacing="0" w:after="75" w:afterAutospacing="0" w:line="312" w:lineRule="auto"/>
        <w:jc w:val="center"/>
      </w:pPr>
    </w:p>
    <w:p>
      <w:pPr>
        <w:pStyle w:val="34"/>
        <w:spacing w:before="75" w:beforeAutospacing="0" w:after="75" w:afterAutospacing="0" w:line="312" w:lineRule="auto"/>
      </w:pPr>
      <w:bookmarkStart w:id="7" w:name="_Toc40450582"/>
      <w:r>
        <w:rPr>
          <w:rStyle w:val="35"/>
          <w:rFonts w:hint="eastAsia" w:ascii="微软雅黑" w:hAnsi="微软雅黑"/>
        </w:rPr>
        <w:t>8、排行榜数据没有更新</w:t>
      </w:r>
      <w:bookmarkEnd w:id="7"/>
      <w:r>
        <w:rPr>
          <w:rFonts w:hint="eastAsia" w:ascii="微软雅黑" w:hAnsi="微软雅黑" w:eastAsia="微软雅黑"/>
          <w:b/>
          <w:bCs/>
          <w:color w:val="000000"/>
        </w:rPr>
        <w:t>？</w:t>
      </w:r>
    </w:p>
    <w:p>
      <w:pPr>
        <w:pStyle w:val="34"/>
        <w:spacing w:before="75" w:beforeAutospacing="0" w:after="75" w:afterAutospacing="0" w:line="312" w:lineRule="auto"/>
        <w:rPr>
          <w:rFonts w:ascii="微软雅黑" w:hAnsi="微软雅黑" w:eastAsia="微软雅黑"/>
          <w:color w:val="000000"/>
        </w:rPr>
      </w:pPr>
      <w:r>
        <w:rPr>
          <w:rFonts w:hint="eastAsia" w:ascii="微软雅黑" w:hAnsi="微软雅黑" w:eastAsia="微软雅黑"/>
          <w:color w:val="000000"/>
        </w:rPr>
        <w:t>目前排行榜并非实时更新，是每30分钟更新一次的，看到的排行榜数据可能不是实时的，最终排名以最终结赛数据为准。</w:t>
      </w:r>
    </w:p>
    <w:p>
      <w:pPr>
        <w:pStyle w:val="34"/>
        <w:spacing w:before="75" w:beforeAutospacing="0" w:after="75" w:afterAutospacing="0" w:line="312" w:lineRule="auto"/>
        <w:rPr>
          <w:rFonts w:ascii="微软雅黑" w:hAnsi="微软雅黑" w:eastAsia="微软雅黑"/>
          <w:color w:val="000000"/>
        </w:rPr>
      </w:pPr>
    </w:p>
    <w:p>
      <w:pPr>
        <w:pStyle w:val="34"/>
        <w:spacing w:before="75" w:beforeAutospacing="0" w:after="75" w:afterAutospacing="0" w:line="312" w:lineRule="auto"/>
        <w:rPr>
          <w:rStyle w:val="35"/>
          <w:rFonts w:ascii="微软雅黑" w:hAnsi="微软雅黑"/>
        </w:rPr>
      </w:pPr>
      <w:bookmarkStart w:id="8" w:name="_Toc40450583"/>
      <w:r>
        <w:rPr>
          <w:rStyle w:val="35"/>
          <w:rFonts w:hint="eastAsia" w:ascii="微软雅黑" w:hAnsi="微软雅黑"/>
        </w:rPr>
        <w:t>9、学生练习 挑战，分数颜色代表什么？</w:t>
      </w:r>
      <w:bookmarkEnd w:id="8"/>
    </w:p>
    <w:p>
      <w:pPr>
        <w:pStyle w:val="34"/>
        <w:spacing w:before="75" w:after="75" w:line="312" w:lineRule="auto"/>
        <w:rPr>
          <w:rFonts w:ascii="微软雅黑" w:hAnsi="微软雅黑" w:eastAsia="微软雅黑"/>
          <w:color w:val="000000"/>
        </w:rPr>
      </w:pPr>
      <w:r>
        <w:rPr>
          <w:rFonts w:hint="eastAsia" w:ascii="微软雅黑" w:hAnsi="微软雅黑" w:eastAsia="微软雅黑"/>
          <w:color w:val="000000"/>
        </w:rPr>
        <w:t>绿色表示读的很棒，橙色表示读的还可以，红色表示发音有误或者不清楚，黑色表示漏读。</w:t>
      </w:r>
    </w:p>
    <w:p>
      <w:pPr>
        <w:pStyle w:val="34"/>
        <w:spacing w:before="75" w:beforeAutospacing="0" w:after="75" w:afterAutospacing="0" w:line="312" w:lineRule="auto"/>
        <w:jc w:val="center"/>
        <w:rPr>
          <w:rFonts w:ascii="微软雅黑" w:hAnsi="微软雅黑" w:eastAsia="微软雅黑" w:cs="Arial"/>
          <w:color w:val="000000" w:themeColor="text1"/>
          <w14:textFill>
            <w14:solidFill>
              <w14:schemeClr w14:val="tx1"/>
            </w14:solidFill>
          </w14:textFill>
        </w:rPr>
      </w:pPr>
      <w:r>
        <w:drawing>
          <wp:inline distT="0" distB="0" distL="0" distR="0">
            <wp:extent cx="3133725" cy="2390775"/>
            <wp:effectExtent l="0" t="0" r="9525" b="9525"/>
            <wp:docPr id="5" name="图片 5"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133725" cy="2390775"/>
                    </a:xfrm>
                    <a:prstGeom prst="rect">
                      <a:avLst/>
                    </a:prstGeom>
                    <a:noFill/>
                    <a:ln>
                      <a:noFill/>
                    </a:ln>
                  </pic:spPr>
                </pic:pic>
              </a:graphicData>
            </a:graphic>
          </wp:inline>
        </w:drawing>
      </w:r>
    </w:p>
    <w:p>
      <w:pPr>
        <w:pStyle w:val="34"/>
        <w:spacing w:before="75" w:beforeAutospacing="0" w:after="75" w:afterAutospacing="0" w:line="312" w:lineRule="auto"/>
        <w:rPr>
          <w:rStyle w:val="35"/>
          <w:rFonts w:ascii="微软雅黑" w:hAnsi="微软雅黑"/>
        </w:rPr>
      </w:pPr>
      <w:r>
        <w:rPr>
          <w:rStyle w:val="35"/>
          <w:rFonts w:hint="eastAsia" w:ascii="微软雅黑" w:hAnsi="微软雅黑"/>
        </w:rPr>
        <w:t>10、APP端个人账号登录后没有看到赛事入口怎么办？</w:t>
      </w:r>
    </w:p>
    <w:p>
      <w:pPr>
        <w:pStyle w:val="34"/>
        <w:spacing w:before="75" w:after="75" w:line="312" w:lineRule="auto"/>
        <w:rPr>
          <w:rFonts w:ascii="微软雅黑" w:hAnsi="微软雅黑" w:eastAsia="微软雅黑"/>
          <w:color w:val="000000"/>
        </w:rPr>
      </w:pPr>
      <w:r>
        <w:rPr>
          <w:rFonts w:hint="eastAsia" w:ascii="微软雅黑" w:hAnsi="微软雅黑" w:eastAsia="微软雅黑"/>
          <w:color w:val="000000"/>
        </w:rPr>
        <w:t>可小窗联系工作人员，查看具体问题。</w:t>
      </w:r>
    </w:p>
    <w:p>
      <w:pPr>
        <w:pStyle w:val="34"/>
        <w:spacing w:before="75" w:beforeAutospacing="0" w:after="75" w:afterAutospacing="0" w:line="312" w:lineRule="auto"/>
        <w:rPr>
          <w:rStyle w:val="35"/>
          <w:rFonts w:ascii="微软雅黑" w:hAnsi="微软雅黑"/>
        </w:rPr>
      </w:pPr>
      <w:r>
        <w:rPr>
          <w:rStyle w:val="35"/>
          <w:rFonts w:hint="eastAsia" w:ascii="微软雅黑" w:hAnsi="微软雅黑"/>
        </w:rPr>
        <w:t>11、注册功能的使用范围是什么样的？</w:t>
      </w:r>
    </w:p>
    <w:p>
      <w:pPr>
        <w:pStyle w:val="34"/>
        <w:spacing w:before="75" w:after="75" w:line="312" w:lineRule="auto"/>
        <w:rPr>
          <w:rFonts w:ascii="微软雅黑" w:hAnsi="微软雅黑" w:eastAsia="微软雅黑"/>
          <w:color w:val="000000"/>
        </w:rPr>
      </w:pPr>
      <w:r>
        <w:rPr>
          <w:rFonts w:hint="eastAsia" w:ascii="微软雅黑" w:hAnsi="微软雅黑" w:eastAsia="微软雅黑"/>
          <w:color w:val="000000"/>
        </w:rPr>
        <w:t>疫情期间用户在图书馆IP范围内及IP范围外（即宿舍、家里及其他场所）联网情况下均可通过FIF外语学习资源库首页右上角注册功能完成账号注册之后，直接通过访问FiF口语训练系统参与比赛。</w:t>
      </w:r>
    </w:p>
    <w:p>
      <w:pPr>
        <w:pStyle w:val="34"/>
        <w:spacing w:before="75" w:beforeAutospacing="0" w:after="75" w:afterAutospacing="0" w:line="312" w:lineRule="auto"/>
        <w:rPr>
          <w:rFonts w:ascii="微软雅黑" w:hAnsi="微软雅黑" w:eastAsia="微软雅黑" w:cs="Arial"/>
          <w:b/>
          <w:color w:val="000000" w:themeColor="text1"/>
          <w14:textFill>
            <w14:solidFill>
              <w14:schemeClr w14:val="tx1"/>
            </w14:solidFill>
          </w14:textFill>
        </w:rPr>
      </w:pPr>
      <w:r>
        <w:rPr>
          <w:rFonts w:hint="eastAsia" w:ascii="微软雅黑" w:hAnsi="微软雅黑" w:eastAsia="微软雅黑" w:cs="Arial"/>
          <w:b/>
          <w:color w:val="000000" w:themeColor="text1"/>
          <w14:textFill>
            <w14:solidFill>
              <w14:schemeClr w14:val="tx1"/>
            </w14:solidFill>
          </w14:textFill>
        </w:rPr>
        <w:t>1</w:t>
      </w:r>
      <w:r>
        <w:rPr>
          <w:rFonts w:ascii="微软雅黑" w:hAnsi="微软雅黑" w:eastAsia="微软雅黑" w:cs="Arial"/>
          <w:b/>
          <w:color w:val="000000" w:themeColor="text1"/>
          <w14:textFill>
            <w14:solidFill>
              <w14:schemeClr w14:val="tx1"/>
            </w14:solidFill>
          </w14:textFill>
        </w:rPr>
        <w:t>2</w:t>
      </w:r>
      <w:r>
        <w:rPr>
          <w:rFonts w:hint="eastAsia" w:ascii="微软雅黑" w:hAnsi="微软雅黑" w:eastAsia="微软雅黑" w:cs="Arial"/>
          <w:b/>
          <w:color w:val="000000" w:themeColor="text1"/>
          <w14:textFill>
            <w14:solidFill>
              <w14:schemeClr w14:val="tx1"/>
            </w14:solidFill>
          </w14:textFill>
        </w:rPr>
        <w:t>、口语赛事入口在哪里？</w:t>
      </w:r>
    </w:p>
    <w:p>
      <w:pPr>
        <w:pStyle w:val="34"/>
        <w:spacing w:before="75" w:beforeAutospacing="0" w:after="75" w:afterAutospacing="0" w:line="312" w:lineRule="auto"/>
        <w:rPr>
          <w:rFonts w:ascii="微软雅黑" w:hAnsi="微软雅黑" w:eastAsia="微软雅黑" w:cs="Arial"/>
          <w:color w:val="000000" w:themeColor="text1"/>
          <w14:textFill>
            <w14:solidFill>
              <w14:schemeClr w14:val="tx1"/>
            </w14:solidFill>
          </w14:textFill>
        </w:rPr>
      </w:pPr>
      <w:r>
        <w:rPr>
          <w:rFonts w:ascii="微软雅黑" w:hAnsi="微软雅黑" w:eastAsia="微软雅黑" w:cs="Arial"/>
          <w:color w:val="000000" w:themeColor="text1"/>
          <w14:textFill>
            <w14:solidFill>
              <w14:schemeClr w14:val="tx1"/>
            </w14:solidFill>
          </w14:textFill>
        </w:rPr>
        <w:t>路径一：</w:t>
      </w:r>
      <w:r>
        <w:rPr>
          <w:rFonts w:hint="eastAsia" w:ascii="微软雅黑" w:hAnsi="微软雅黑" w:eastAsia="微软雅黑" w:cs="Arial"/>
          <w:color w:val="000000" w:themeColor="text1"/>
          <w14:textFill>
            <w14:solidFill>
              <w14:schemeClr w14:val="tx1"/>
            </w14:solidFill>
          </w14:textFill>
        </w:rPr>
        <w:t>【</w:t>
      </w:r>
      <w:r>
        <w:rPr>
          <w:rFonts w:ascii="微软雅黑" w:hAnsi="微软雅黑" w:eastAsia="微软雅黑" w:cs="Arial"/>
          <w:color w:val="000000" w:themeColor="text1"/>
          <w14:textFill>
            <w14:solidFill>
              <w14:schemeClr w14:val="tx1"/>
            </w14:solidFill>
          </w14:textFill>
        </w:rPr>
        <w:t>首页</w:t>
      </w:r>
      <w:r>
        <w:rPr>
          <w:rFonts w:hint="eastAsia" w:ascii="微软雅黑" w:hAnsi="微软雅黑" w:eastAsia="微软雅黑" w:cs="Arial"/>
          <w:color w:val="000000" w:themeColor="text1"/>
          <w14:textFill>
            <w14:solidFill>
              <w14:schemeClr w14:val="tx1"/>
            </w14:solidFill>
          </w14:textFill>
        </w:rPr>
        <w:t>】→【比赛专区】→【202</w:t>
      </w:r>
      <w:r>
        <w:rPr>
          <w:rFonts w:ascii="微软雅黑" w:hAnsi="微软雅黑" w:eastAsia="微软雅黑" w:cs="Arial"/>
          <w:color w:val="000000" w:themeColor="text1"/>
          <w14:textFill>
            <w14:solidFill>
              <w14:schemeClr w14:val="tx1"/>
            </w14:solidFill>
          </w14:textFill>
        </w:rPr>
        <w:t>3</w:t>
      </w:r>
      <w:r>
        <w:rPr>
          <w:rFonts w:hint="eastAsia" w:ascii="微软雅黑" w:hAnsi="微软雅黑" w:eastAsia="微软雅黑" w:cs="Arial"/>
          <w:color w:val="000000" w:themeColor="text1"/>
          <w14:textFill>
            <w14:solidFill>
              <w14:schemeClr w14:val="tx1"/>
            </w14:solidFill>
          </w14:textFill>
        </w:rPr>
        <w:t>年“讯飞杯”全国高校英语口语大赛】</w:t>
      </w:r>
      <w:r>
        <w:rPr>
          <w:rFonts w:ascii="微软雅黑" w:hAnsi="微软雅黑" w:eastAsia="微软雅黑" w:cs="Arial"/>
          <w:color w:val="000000" w:themeColor="text1"/>
          <w14:textFill>
            <w14:solidFill>
              <w14:schemeClr w14:val="tx1"/>
            </w14:solidFill>
          </w14:textFill>
        </w:rPr>
        <w:t>。</w:t>
      </w:r>
    </w:p>
    <w:p>
      <w:pPr>
        <w:pStyle w:val="34"/>
        <w:spacing w:before="75" w:beforeAutospacing="0" w:after="75" w:afterAutospacing="0" w:line="312" w:lineRule="auto"/>
        <w:jc w:val="center"/>
        <w:rPr>
          <w:rFonts w:ascii="微软雅黑" w:hAnsi="微软雅黑" w:eastAsia="微软雅黑" w:cs="Arial"/>
          <w:color w:val="000000" w:themeColor="text1"/>
          <w14:textFill>
            <w14:solidFill>
              <w14:schemeClr w14:val="tx1"/>
            </w14:solidFill>
          </w14:textFill>
        </w:rPr>
      </w:pPr>
      <w:r>
        <w:rPr>
          <w:rFonts w:ascii="微软雅黑" w:hAnsi="微软雅黑" w:eastAsia="微软雅黑" w:cs="Arial"/>
          <w:color w:val="000000" w:themeColor="text1"/>
          <w14:textFill>
            <w14:solidFill>
              <w14:schemeClr w14:val="tx1"/>
            </w14:solidFill>
          </w14:textFill>
        </w:rPr>
        <w:drawing>
          <wp:inline distT="0" distB="0" distL="0" distR="0">
            <wp:extent cx="2644140" cy="5730875"/>
            <wp:effectExtent l="0" t="0" r="3810" b="3175"/>
            <wp:docPr id="3" name="图片 3" descr="C:\Users\admin\AppData\Local\Temp\WeChat Files\9da5a394d62647f6a70aa88a0289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Local\Temp\WeChat Files\9da5a394d62647f6a70aa88a02892c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49952" cy="5743037"/>
                    </a:xfrm>
                    <a:prstGeom prst="rect">
                      <a:avLst/>
                    </a:prstGeom>
                    <a:noFill/>
                    <a:ln>
                      <a:noFill/>
                    </a:ln>
                  </pic:spPr>
                </pic:pic>
              </a:graphicData>
            </a:graphic>
          </wp:inline>
        </w:drawing>
      </w:r>
    </w:p>
    <w:p>
      <w:pPr>
        <w:pStyle w:val="34"/>
        <w:spacing w:before="75" w:beforeAutospacing="0" w:after="75" w:afterAutospacing="0" w:line="312" w:lineRule="auto"/>
        <w:rPr>
          <w:rFonts w:ascii="微软雅黑" w:hAnsi="微软雅黑" w:eastAsia="微软雅黑" w:cs="Arial"/>
          <w:color w:val="000000" w:themeColor="text1"/>
          <w14:textFill>
            <w14:solidFill>
              <w14:schemeClr w14:val="tx1"/>
            </w14:solidFill>
          </w14:textFill>
        </w:rPr>
      </w:pPr>
      <w:r>
        <w:rPr>
          <w:rFonts w:ascii="微软雅黑" w:hAnsi="微软雅黑" w:eastAsia="微软雅黑" w:cs="Arial"/>
          <w:color w:val="000000" w:themeColor="text1"/>
          <w14:textFill>
            <w14:solidFill>
              <w14:schemeClr w14:val="tx1"/>
            </w14:solidFill>
          </w14:textFill>
        </w:rPr>
        <w:t>路径二：</w:t>
      </w:r>
      <w:r>
        <w:rPr>
          <w:rFonts w:hint="eastAsia" w:ascii="微软雅黑" w:hAnsi="微软雅黑" w:eastAsia="微软雅黑" w:cs="Arial"/>
          <w:color w:val="000000" w:themeColor="text1"/>
          <w14:textFill>
            <w14:solidFill>
              <w14:schemeClr w14:val="tx1"/>
            </w14:solidFill>
          </w14:textFill>
        </w:rPr>
        <w:t>【互动】→【口语比赛专区】→【202</w:t>
      </w:r>
      <w:r>
        <w:rPr>
          <w:rFonts w:ascii="微软雅黑" w:hAnsi="微软雅黑" w:eastAsia="微软雅黑" w:cs="Arial"/>
          <w:color w:val="000000" w:themeColor="text1"/>
          <w14:textFill>
            <w14:solidFill>
              <w14:schemeClr w14:val="tx1"/>
            </w14:solidFill>
          </w14:textFill>
        </w:rPr>
        <w:t>3</w:t>
      </w:r>
      <w:r>
        <w:rPr>
          <w:rFonts w:hint="eastAsia" w:ascii="微软雅黑" w:hAnsi="微软雅黑" w:eastAsia="微软雅黑" w:cs="Arial"/>
          <w:color w:val="000000" w:themeColor="text1"/>
          <w14:textFill>
            <w14:solidFill>
              <w14:schemeClr w14:val="tx1"/>
            </w14:solidFill>
          </w14:textFill>
        </w:rPr>
        <w:t>年“讯飞杯”全国高校英语口语大赛】</w:t>
      </w:r>
      <w:r>
        <w:rPr>
          <w:rFonts w:ascii="微软雅黑" w:hAnsi="微软雅黑" w:eastAsia="微软雅黑" w:cs="Arial"/>
          <w:color w:val="000000" w:themeColor="text1"/>
          <w14:textFill>
            <w14:solidFill>
              <w14:schemeClr w14:val="tx1"/>
            </w14:solidFill>
          </w14:textFill>
        </w:rPr>
        <w:t>。</w:t>
      </w:r>
    </w:p>
    <w:p>
      <w:pPr>
        <w:pStyle w:val="34"/>
        <w:spacing w:before="75" w:beforeAutospacing="0" w:after="75" w:afterAutospacing="0" w:line="312" w:lineRule="auto"/>
        <w:rPr>
          <w:rFonts w:hint="eastAsia" w:ascii="微软雅黑" w:hAnsi="微软雅黑" w:eastAsia="微软雅黑" w:cs="Arial"/>
          <w:color w:val="000000" w:themeColor="text1"/>
          <w14:textFill>
            <w14:solidFill>
              <w14:schemeClr w14:val="tx1"/>
            </w14:solidFill>
          </w14:textFill>
        </w:rPr>
      </w:pPr>
      <w:r>
        <w:drawing>
          <wp:inline distT="0" distB="0" distL="0" distR="0">
            <wp:extent cx="2188845" cy="4740275"/>
            <wp:effectExtent l="0" t="0" r="1905" b="3175"/>
            <wp:docPr id="4" name="图片 4" descr="C:\Users\admin\AppData\Local\Temp\WeChat Files\401857b3200a5b2544277fed7e9f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AppData\Local\Temp\WeChat Files\401857b3200a5b2544277fed7e9f1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05152" cy="4774932"/>
                    </a:xfrm>
                    <a:prstGeom prst="rect">
                      <a:avLst/>
                    </a:prstGeom>
                    <a:noFill/>
                    <a:ln>
                      <a:noFill/>
                    </a:ln>
                  </pic:spPr>
                </pic:pic>
              </a:graphicData>
            </a:graphic>
          </wp:inline>
        </w:drawing>
      </w:r>
      <w:r>
        <w:t xml:space="preserve">   </w:t>
      </w:r>
      <w:r>
        <w:drawing>
          <wp:inline distT="0" distB="0" distL="0" distR="0">
            <wp:extent cx="2221230" cy="4815205"/>
            <wp:effectExtent l="0" t="0" r="7620" b="4445"/>
            <wp:docPr id="6" name="图片 6" descr="C:\Users\admin\AppData\Local\Temp\WeChat Files\5ee38bb7de3ccd571544041a2cf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AppData\Local\Temp\WeChat Files\5ee38bb7de3ccd571544041a2cf50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31263" cy="4836058"/>
                    </a:xfrm>
                    <a:prstGeom prst="rect">
                      <a:avLst/>
                    </a:prstGeom>
                    <a:noFill/>
                    <a:ln>
                      <a:noFill/>
                    </a:ln>
                  </pic:spPr>
                </pic:pic>
              </a:graphicData>
            </a:graphic>
          </wp:inline>
        </w:drawing>
      </w:r>
    </w:p>
    <w:p>
      <w:pPr>
        <w:pStyle w:val="34"/>
        <w:spacing w:before="75" w:beforeAutospacing="0" w:after="75" w:afterAutospacing="0" w:line="312" w:lineRule="auto"/>
        <w:rPr>
          <w:rFonts w:ascii="微软雅黑" w:hAnsi="微软雅黑" w:eastAsia="微软雅黑" w:cs="Arial"/>
          <w:b/>
          <w:color w:val="000000" w:themeColor="text1"/>
          <w14:textFill>
            <w14:solidFill>
              <w14:schemeClr w14:val="tx1"/>
            </w14:solidFill>
          </w14:textFill>
        </w:rPr>
      </w:pPr>
      <w:r>
        <w:rPr>
          <w:rFonts w:hint="eastAsia" w:ascii="微软雅黑" w:hAnsi="微软雅黑" w:eastAsia="微软雅黑" w:cs="Arial"/>
          <w:b/>
          <w:color w:val="000000" w:themeColor="text1"/>
          <w14:textFill>
            <w14:solidFill>
              <w14:schemeClr w14:val="tx1"/>
            </w14:solidFill>
          </w14:textFill>
        </w:rPr>
        <w:t>1</w:t>
      </w:r>
      <w:r>
        <w:rPr>
          <w:rFonts w:ascii="微软雅黑" w:hAnsi="微软雅黑" w:eastAsia="微软雅黑" w:cs="Arial"/>
          <w:b/>
          <w:color w:val="000000" w:themeColor="text1"/>
          <w14:textFill>
            <w14:solidFill>
              <w14:schemeClr w14:val="tx1"/>
            </w14:solidFill>
          </w14:textFill>
        </w:rPr>
        <w:t>3</w:t>
      </w:r>
      <w:r>
        <w:rPr>
          <w:rFonts w:hint="eastAsia" w:ascii="微软雅黑" w:hAnsi="微软雅黑" w:eastAsia="微软雅黑" w:cs="Arial"/>
          <w:b/>
          <w:color w:val="000000" w:themeColor="text1"/>
          <w14:textFill>
            <w14:solidFill>
              <w14:schemeClr w14:val="tx1"/>
            </w14:solidFill>
          </w14:textFill>
        </w:rPr>
        <w:t>、之前注册过账户，目前忘记登录名怎么办？</w:t>
      </w:r>
    </w:p>
    <w:p>
      <w:pPr>
        <w:pStyle w:val="34"/>
        <w:spacing w:before="75" w:beforeAutospacing="0" w:after="75" w:afterAutospacing="0" w:line="312" w:lineRule="auto"/>
        <w:rPr>
          <w:rFonts w:ascii="微软雅黑" w:hAnsi="微软雅黑" w:eastAsia="微软雅黑" w:cs="Arial"/>
          <w:color w:val="000000" w:themeColor="text1"/>
          <w14:textFill>
            <w14:solidFill>
              <w14:schemeClr w14:val="tx1"/>
            </w14:solidFill>
          </w14:textFill>
        </w:rPr>
      </w:pPr>
      <w:r>
        <w:rPr>
          <w:rFonts w:ascii="微软雅黑" w:hAnsi="微软雅黑" w:eastAsia="微软雅黑" w:cs="Arial"/>
          <w:color w:val="000000" w:themeColor="text1"/>
          <w14:textFill>
            <w14:solidFill>
              <w14:schemeClr w14:val="tx1"/>
            </w14:solidFill>
          </w14:textFill>
        </w:rPr>
        <w:t>若还记得设置的密码，可联系群里工作人员，提供手机号和姓名后帮忙查询登录名后直接登录；若忘记密码可重新注册个人账户或获取之前注册过的关联个人手机号和姓名，通过口语训练APP找回密码功能操作找回。</w:t>
      </w:r>
    </w:p>
    <w:p>
      <w:pPr>
        <w:pStyle w:val="34"/>
        <w:spacing w:before="75" w:beforeAutospacing="0" w:after="75" w:afterAutospacing="0" w:line="312" w:lineRule="auto"/>
        <w:rPr>
          <w:rFonts w:ascii="微软雅黑" w:hAnsi="微软雅黑" w:eastAsia="微软雅黑" w:cs="Arial"/>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微软雅黑 Light">
    <w:panose1 w:val="020B0502040204020203"/>
    <w:charset w:val="86"/>
    <w:family w:val="swiss"/>
    <w:pitch w:val="default"/>
    <w:sig w:usb0="80000287" w:usb1="2ACF0010" w:usb2="00000016" w:usb3="00000000" w:csb0="0004001F"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I4NjdlMzEyYmVmMGFjMGU0YjUwNmNhMmZiYjJlYWUifQ=="/>
  </w:docVars>
  <w:rsids>
    <w:rsidRoot w:val="0381554E"/>
    <w:rsid w:val="00010020"/>
    <w:rsid w:val="00034CC6"/>
    <w:rsid w:val="00041CD1"/>
    <w:rsid w:val="000438A4"/>
    <w:rsid w:val="000730FE"/>
    <w:rsid w:val="000733D7"/>
    <w:rsid w:val="00074D8F"/>
    <w:rsid w:val="000A1C14"/>
    <w:rsid w:val="000A5AD8"/>
    <w:rsid w:val="000D18B5"/>
    <w:rsid w:val="000F6B78"/>
    <w:rsid w:val="001101B1"/>
    <w:rsid w:val="00113EF4"/>
    <w:rsid w:val="001579FC"/>
    <w:rsid w:val="0017554E"/>
    <w:rsid w:val="001A2862"/>
    <w:rsid w:val="001B3DA9"/>
    <w:rsid w:val="001E5064"/>
    <w:rsid w:val="0020750B"/>
    <w:rsid w:val="00211733"/>
    <w:rsid w:val="00233955"/>
    <w:rsid w:val="002403D1"/>
    <w:rsid w:val="00240E6B"/>
    <w:rsid w:val="002428DE"/>
    <w:rsid w:val="00246A0C"/>
    <w:rsid w:val="0026090D"/>
    <w:rsid w:val="002863EF"/>
    <w:rsid w:val="00291FBD"/>
    <w:rsid w:val="002C2F31"/>
    <w:rsid w:val="002D7ADE"/>
    <w:rsid w:val="002F661B"/>
    <w:rsid w:val="0030106B"/>
    <w:rsid w:val="003030A8"/>
    <w:rsid w:val="00304170"/>
    <w:rsid w:val="003200B0"/>
    <w:rsid w:val="00322278"/>
    <w:rsid w:val="00322ED2"/>
    <w:rsid w:val="00324B12"/>
    <w:rsid w:val="003358D0"/>
    <w:rsid w:val="00340981"/>
    <w:rsid w:val="00343EF6"/>
    <w:rsid w:val="003D02B9"/>
    <w:rsid w:val="003E654D"/>
    <w:rsid w:val="003E6568"/>
    <w:rsid w:val="003F50D9"/>
    <w:rsid w:val="00414BD9"/>
    <w:rsid w:val="00420174"/>
    <w:rsid w:val="004373E6"/>
    <w:rsid w:val="004451E1"/>
    <w:rsid w:val="00452CA3"/>
    <w:rsid w:val="00462088"/>
    <w:rsid w:val="004720A6"/>
    <w:rsid w:val="00485E2B"/>
    <w:rsid w:val="00491416"/>
    <w:rsid w:val="004A4A70"/>
    <w:rsid w:val="004B6CC4"/>
    <w:rsid w:val="004D39C8"/>
    <w:rsid w:val="004E730C"/>
    <w:rsid w:val="005127B6"/>
    <w:rsid w:val="00520675"/>
    <w:rsid w:val="005304BB"/>
    <w:rsid w:val="00547F0E"/>
    <w:rsid w:val="0057302B"/>
    <w:rsid w:val="0058422E"/>
    <w:rsid w:val="0059294B"/>
    <w:rsid w:val="00596753"/>
    <w:rsid w:val="0059675C"/>
    <w:rsid w:val="005A592A"/>
    <w:rsid w:val="005B6A7A"/>
    <w:rsid w:val="005C6AF0"/>
    <w:rsid w:val="005E051F"/>
    <w:rsid w:val="005E5B1D"/>
    <w:rsid w:val="005E6F5A"/>
    <w:rsid w:val="00621851"/>
    <w:rsid w:val="006652E5"/>
    <w:rsid w:val="0066669B"/>
    <w:rsid w:val="00686CDD"/>
    <w:rsid w:val="006877A5"/>
    <w:rsid w:val="006C6405"/>
    <w:rsid w:val="007337C9"/>
    <w:rsid w:val="00744123"/>
    <w:rsid w:val="00776B8F"/>
    <w:rsid w:val="007801D9"/>
    <w:rsid w:val="007A72D6"/>
    <w:rsid w:val="007B4E6A"/>
    <w:rsid w:val="007B75E9"/>
    <w:rsid w:val="007C23E3"/>
    <w:rsid w:val="007D3065"/>
    <w:rsid w:val="007D77A9"/>
    <w:rsid w:val="007E2005"/>
    <w:rsid w:val="007E22E0"/>
    <w:rsid w:val="007F7D49"/>
    <w:rsid w:val="00807B02"/>
    <w:rsid w:val="0082353E"/>
    <w:rsid w:val="00827C11"/>
    <w:rsid w:val="00843289"/>
    <w:rsid w:val="008579A5"/>
    <w:rsid w:val="00857D3D"/>
    <w:rsid w:val="008764A7"/>
    <w:rsid w:val="0088443C"/>
    <w:rsid w:val="008A26CC"/>
    <w:rsid w:val="008A3D34"/>
    <w:rsid w:val="008A6970"/>
    <w:rsid w:val="008F33D5"/>
    <w:rsid w:val="00903E6C"/>
    <w:rsid w:val="00907925"/>
    <w:rsid w:val="00930205"/>
    <w:rsid w:val="00941FE0"/>
    <w:rsid w:val="009464C3"/>
    <w:rsid w:val="009500E0"/>
    <w:rsid w:val="00963134"/>
    <w:rsid w:val="00977390"/>
    <w:rsid w:val="009777B4"/>
    <w:rsid w:val="0098432E"/>
    <w:rsid w:val="00984D96"/>
    <w:rsid w:val="009A7626"/>
    <w:rsid w:val="009B2B12"/>
    <w:rsid w:val="009E292D"/>
    <w:rsid w:val="009E62CC"/>
    <w:rsid w:val="00A06D00"/>
    <w:rsid w:val="00A15746"/>
    <w:rsid w:val="00A4487B"/>
    <w:rsid w:val="00A472CC"/>
    <w:rsid w:val="00A525AE"/>
    <w:rsid w:val="00A56C1C"/>
    <w:rsid w:val="00A6239C"/>
    <w:rsid w:val="00A71C6A"/>
    <w:rsid w:val="00A82A3B"/>
    <w:rsid w:val="00A956F9"/>
    <w:rsid w:val="00AA052D"/>
    <w:rsid w:val="00AF6181"/>
    <w:rsid w:val="00AF74F3"/>
    <w:rsid w:val="00B04ACF"/>
    <w:rsid w:val="00B3082E"/>
    <w:rsid w:val="00B32148"/>
    <w:rsid w:val="00B64589"/>
    <w:rsid w:val="00B65996"/>
    <w:rsid w:val="00B72743"/>
    <w:rsid w:val="00B83E5A"/>
    <w:rsid w:val="00BC3E59"/>
    <w:rsid w:val="00BF2A8B"/>
    <w:rsid w:val="00BF593A"/>
    <w:rsid w:val="00C06A35"/>
    <w:rsid w:val="00C2788E"/>
    <w:rsid w:val="00C342B4"/>
    <w:rsid w:val="00C41A4F"/>
    <w:rsid w:val="00C45E1A"/>
    <w:rsid w:val="00C5197A"/>
    <w:rsid w:val="00C916B2"/>
    <w:rsid w:val="00CE11DA"/>
    <w:rsid w:val="00D12A17"/>
    <w:rsid w:val="00D13A6E"/>
    <w:rsid w:val="00D21231"/>
    <w:rsid w:val="00D30045"/>
    <w:rsid w:val="00D53B55"/>
    <w:rsid w:val="00D65240"/>
    <w:rsid w:val="00D67635"/>
    <w:rsid w:val="00D918F9"/>
    <w:rsid w:val="00D91A1F"/>
    <w:rsid w:val="00DA2CE7"/>
    <w:rsid w:val="00DB7EFC"/>
    <w:rsid w:val="00DC2678"/>
    <w:rsid w:val="00DD57AF"/>
    <w:rsid w:val="00DE68E8"/>
    <w:rsid w:val="00DF7C27"/>
    <w:rsid w:val="00E01252"/>
    <w:rsid w:val="00E03819"/>
    <w:rsid w:val="00E14933"/>
    <w:rsid w:val="00E21418"/>
    <w:rsid w:val="00E22BFB"/>
    <w:rsid w:val="00E33875"/>
    <w:rsid w:val="00E35F2A"/>
    <w:rsid w:val="00E53570"/>
    <w:rsid w:val="00E61850"/>
    <w:rsid w:val="00E704F1"/>
    <w:rsid w:val="00E808C4"/>
    <w:rsid w:val="00E83788"/>
    <w:rsid w:val="00E9714A"/>
    <w:rsid w:val="00EF132E"/>
    <w:rsid w:val="00F13B5A"/>
    <w:rsid w:val="00F2248C"/>
    <w:rsid w:val="00F23460"/>
    <w:rsid w:val="00F30726"/>
    <w:rsid w:val="00F417DC"/>
    <w:rsid w:val="00F44C72"/>
    <w:rsid w:val="00F55193"/>
    <w:rsid w:val="00F66E49"/>
    <w:rsid w:val="00F84712"/>
    <w:rsid w:val="00FB6A05"/>
    <w:rsid w:val="00FC0AAE"/>
    <w:rsid w:val="00FC31C2"/>
    <w:rsid w:val="00FD7606"/>
    <w:rsid w:val="00FE1999"/>
    <w:rsid w:val="00FE3B47"/>
    <w:rsid w:val="02E72A3B"/>
    <w:rsid w:val="036545E3"/>
    <w:rsid w:val="0381554E"/>
    <w:rsid w:val="047F257F"/>
    <w:rsid w:val="058D19EF"/>
    <w:rsid w:val="06D30F11"/>
    <w:rsid w:val="07F52418"/>
    <w:rsid w:val="083F67A1"/>
    <w:rsid w:val="0A7572E1"/>
    <w:rsid w:val="0A7773A5"/>
    <w:rsid w:val="0BE3304A"/>
    <w:rsid w:val="0DE70C91"/>
    <w:rsid w:val="0E224384"/>
    <w:rsid w:val="0F741693"/>
    <w:rsid w:val="0FD16340"/>
    <w:rsid w:val="10053302"/>
    <w:rsid w:val="10D8358D"/>
    <w:rsid w:val="118B5073"/>
    <w:rsid w:val="12A573F5"/>
    <w:rsid w:val="133A576D"/>
    <w:rsid w:val="14764CE2"/>
    <w:rsid w:val="167357AB"/>
    <w:rsid w:val="16787CA9"/>
    <w:rsid w:val="16EE3ABF"/>
    <w:rsid w:val="16EF33DC"/>
    <w:rsid w:val="177640D5"/>
    <w:rsid w:val="17E65163"/>
    <w:rsid w:val="180D524A"/>
    <w:rsid w:val="1ABE7A17"/>
    <w:rsid w:val="1CFE3B0B"/>
    <w:rsid w:val="1DDA65F7"/>
    <w:rsid w:val="1ED25166"/>
    <w:rsid w:val="1EF3637D"/>
    <w:rsid w:val="1FBC09BE"/>
    <w:rsid w:val="20293262"/>
    <w:rsid w:val="206F0D70"/>
    <w:rsid w:val="20AB0655"/>
    <w:rsid w:val="20C7089C"/>
    <w:rsid w:val="21FA752D"/>
    <w:rsid w:val="236C1DF3"/>
    <w:rsid w:val="23CC4344"/>
    <w:rsid w:val="23DA177A"/>
    <w:rsid w:val="242250CF"/>
    <w:rsid w:val="247327E3"/>
    <w:rsid w:val="25C426F9"/>
    <w:rsid w:val="27B17F5D"/>
    <w:rsid w:val="2830596C"/>
    <w:rsid w:val="2C413F92"/>
    <w:rsid w:val="2CAE1644"/>
    <w:rsid w:val="2F31573C"/>
    <w:rsid w:val="2F913BA0"/>
    <w:rsid w:val="30627023"/>
    <w:rsid w:val="30BC03A0"/>
    <w:rsid w:val="32720D17"/>
    <w:rsid w:val="34295B5F"/>
    <w:rsid w:val="36BA2713"/>
    <w:rsid w:val="3AD141B7"/>
    <w:rsid w:val="3B4A3D77"/>
    <w:rsid w:val="3C0D3A81"/>
    <w:rsid w:val="3C0F0EB9"/>
    <w:rsid w:val="3CB02D2D"/>
    <w:rsid w:val="3D544283"/>
    <w:rsid w:val="3D56032E"/>
    <w:rsid w:val="3D741081"/>
    <w:rsid w:val="3DC45E74"/>
    <w:rsid w:val="3EFC4992"/>
    <w:rsid w:val="41900DCB"/>
    <w:rsid w:val="41B9474A"/>
    <w:rsid w:val="41F6277C"/>
    <w:rsid w:val="420D4130"/>
    <w:rsid w:val="43CF301D"/>
    <w:rsid w:val="446077D4"/>
    <w:rsid w:val="44DC0973"/>
    <w:rsid w:val="468D10A0"/>
    <w:rsid w:val="46C826B7"/>
    <w:rsid w:val="486968F0"/>
    <w:rsid w:val="4957325E"/>
    <w:rsid w:val="49DC1C56"/>
    <w:rsid w:val="4D9D20AD"/>
    <w:rsid w:val="4DF0341D"/>
    <w:rsid w:val="4E1723B4"/>
    <w:rsid w:val="4E9B739C"/>
    <w:rsid w:val="4F2D31BC"/>
    <w:rsid w:val="4FDA261F"/>
    <w:rsid w:val="50416B7E"/>
    <w:rsid w:val="532813A2"/>
    <w:rsid w:val="53497922"/>
    <w:rsid w:val="54974383"/>
    <w:rsid w:val="5501057F"/>
    <w:rsid w:val="56E565A6"/>
    <w:rsid w:val="57AD2671"/>
    <w:rsid w:val="58C30429"/>
    <w:rsid w:val="5A4F2D99"/>
    <w:rsid w:val="5AF84C2E"/>
    <w:rsid w:val="5D6058A8"/>
    <w:rsid w:val="5DB764F9"/>
    <w:rsid w:val="5DB92473"/>
    <w:rsid w:val="5DCE5ABA"/>
    <w:rsid w:val="60894DE7"/>
    <w:rsid w:val="616C3D7C"/>
    <w:rsid w:val="61A05584"/>
    <w:rsid w:val="6226566D"/>
    <w:rsid w:val="62B905BC"/>
    <w:rsid w:val="64610024"/>
    <w:rsid w:val="65115C4F"/>
    <w:rsid w:val="65C5186F"/>
    <w:rsid w:val="663051AF"/>
    <w:rsid w:val="667E2A95"/>
    <w:rsid w:val="67BC1DC9"/>
    <w:rsid w:val="67FD461E"/>
    <w:rsid w:val="683C13A2"/>
    <w:rsid w:val="69227E4C"/>
    <w:rsid w:val="699671D3"/>
    <w:rsid w:val="6B272EDD"/>
    <w:rsid w:val="6B7871B6"/>
    <w:rsid w:val="6B8068A9"/>
    <w:rsid w:val="6BFB043D"/>
    <w:rsid w:val="6D864F82"/>
    <w:rsid w:val="6E45472F"/>
    <w:rsid w:val="6E500A22"/>
    <w:rsid w:val="6EC22C8C"/>
    <w:rsid w:val="6FA61CA4"/>
    <w:rsid w:val="6FB2758D"/>
    <w:rsid w:val="6FF1790A"/>
    <w:rsid w:val="70521D07"/>
    <w:rsid w:val="71386BB7"/>
    <w:rsid w:val="71527EFB"/>
    <w:rsid w:val="71A72191"/>
    <w:rsid w:val="71DE011E"/>
    <w:rsid w:val="728C0DAB"/>
    <w:rsid w:val="73346FEE"/>
    <w:rsid w:val="73921B7E"/>
    <w:rsid w:val="745156DF"/>
    <w:rsid w:val="748D587D"/>
    <w:rsid w:val="74D85DA9"/>
    <w:rsid w:val="756414C2"/>
    <w:rsid w:val="768F2908"/>
    <w:rsid w:val="77124D4D"/>
    <w:rsid w:val="772607FD"/>
    <w:rsid w:val="779F06E2"/>
    <w:rsid w:val="788E4C61"/>
    <w:rsid w:val="789910A8"/>
    <w:rsid w:val="78EB15AC"/>
    <w:rsid w:val="799516FE"/>
    <w:rsid w:val="7B426BBF"/>
    <w:rsid w:val="7C8B46F0"/>
    <w:rsid w:val="7DF07295"/>
    <w:rsid w:val="7E626497"/>
    <w:rsid w:val="7E681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semiHidden="0" w:name="toc 1"/>
    <w:lsdException w:uiPriority="0" w:semiHidden="0" w:name="toc 2"/>
    <w:lsdException w:uiPriority="0"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iPriority="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5"/>
    <w:qFormat/>
    <w:uiPriority w:val="0"/>
    <w:pPr>
      <w:keepNext/>
      <w:keepLines/>
      <w:spacing w:before="340" w:after="330" w:line="578" w:lineRule="auto"/>
      <w:outlineLvl w:val="0"/>
    </w:pPr>
    <w:rPr>
      <w:rFonts w:eastAsia="微软雅黑"/>
      <w:b/>
      <w:bCs/>
      <w:kern w:val="44"/>
      <w:sz w:val="24"/>
      <w:szCs w:val="44"/>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0">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4">
    <w:name w:val="toc 7"/>
    <w:basedOn w:val="1"/>
    <w:next w:val="1"/>
    <w:unhideWhenUsed/>
    <w:uiPriority w:val="0"/>
    <w:pPr>
      <w:ind w:left="1260"/>
      <w:jc w:val="left"/>
    </w:pPr>
    <w:rPr>
      <w:rFonts w:cstheme="minorHAnsi"/>
      <w:sz w:val="18"/>
      <w:szCs w:val="18"/>
    </w:rPr>
  </w:style>
  <w:style w:type="paragraph" w:styleId="5">
    <w:name w:val="annotation text"/>
    <w:basedOn w:val="1"/>
    <w:link w:val="28"/>
    <w:qFormat/>
    <w:uiPriority w:val="0"/>
    <w:pPr>
      <w:jc w:val="left"/>
    </w:pPr>
  </w:style>
  <w:style w:type="paragraph" w:styleId="6">
    <w:name w:val="toc 5"/>
    <w:basedOn w:val="1"/>
    <w:next w:val="1"/>
    <w:unhideWhenUsed/>
    <w:uiPriority w:val="0"/>
    <w:pPr>
      <w:ind w:left="840"/>
      <w:jc w:val="left"/>
    </w:pPr>
    <w:rPr>
      <w:rFonts w:cstheme="minorHAnsi"/>
      <w:sz w:val="18"/>
      <w:szCs w:val="18"/>
    </w:rPr>
  </w:style>
  <w:style w:type="paragraph" w:styleId="7">
    <w:name w:val="toc 3"/>
    <w:basedOn w:val="1"/>
    <w:next w:val="1"/>
    <w:unhideWhenUsed/>
    <w:uiPriority w:val="0"/>
    <w:pPr>
      <w:ind w:left="420"/>
      <w:jc w:val="left"/>
    </w:pPr>
    <w:rPr>
      <w:rFonts w:cstheme="minorHAnsi"/>
      <w:i/>
      <w:iCs/>
      <w:sz w:val="20"/>
      <w:szCs w:val="20"/>
    </w:rPr>
  </w:style>
  <w:style w:type="paragraph" w:styleId="8">
    <w:name w:val="toc 8"/>
    <w:basedOn w:val="1"/>
    <w:next w:val="1"/>
    <w:unhideWhenUsed/>
    <w:uiPriority w:val="0"/>
    <w:pPr>
      <w:ind w:left="1470"/>
      <w:jc w:val="left"/>
    </w:pPr>
    <w:rPr>
      <w:rFonts w:cstheme="minorHAnsi"/>
      <w:sz w:val="18"/>
      <w:szCs w:val="18"/>
    </w:rPr>
  </w:style>
  <w:style w:type="paragraph" w:styleId="9">
    <w:name w:val="Balloon Text"/>
    <w:basedOn w:val="1"/>
    <w:link w:val="31"/>
    <w:qFormat/>
    <w:uiPriority w:val="0"/>
    <w:rPr>
      <w:sz w:val="18"/>
      <w:szCs w:val="18"/>
    </w:rPr>
  </w:style>
  <w:style w:type="paragraph" w:styleId="10">
    <w:name w:val="footer"/>
    <w:basedOn w:val="1"/>
    <w:link w:val="27"/>
    <w:qFormat/>
    <w:uiPriority w:val="0"/>
    <w:pPr>
      <w:tabs>
        <w:tab w:val="center" w:pos="4153"/>
        <w:tab w:val="right" w:pos="8306"/>
      </w:tabs>
      <w:snapToGrid w:val="0"/>
      <w:jc w:val="left"/>
    </w:pPr>
    <w:rPr>
      <w:sz w:val="18"/>
      <w:szCs w:val="18"/>
    </w:rPr>
  </w:style>
  <w:style w:type="paragraph" w:styleId="11">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uiPriority w:val="39"/>
    <w:pPr>
      <w:spacing w:before="120" w:after="120"/>
      <w:jc w:val="left"/>
    </w:pPr>
    <w:rPr>
      <w:rFonts w:cstheme="minorHAnsi"/>
      <w:b/>
      <w:bCs/>
      <w:caps/>
      <w:sz w:val="20"/>
      <w:szCs w:val="20"/>
    </w:rPr>
  </w:style>
  <w:style w:type="paragraph" w:styleId="13">
    <w:name w:val="toc 4"/>
    <w:basedOn w:val="1"/>
    <w:next w:val="1"/>
    <w:unhideWhenUsed/>
    <w:uiPriority w:val="0"/>
    <w:pPr>
      <w:ind w:left="630"/>
      <w:jc w:val="left"/>
    </w:pPr>
    <w:rPr>
      <w:rFonts w:cstheme="minorHAnsi"/>
      <w:sz w:val="18"/>
      <w:szCs w:val="18"/>
    </w:rPr>
  </w:style>
  <w:style w:type="paragraph" w:styleId="14">
    <w:name w:val="toc 6"/>
    <w:basedOn w:val="1"/>
    <w:next w:val="1"/>
    <w:unhideWhenUsed/>
    <w:uiPriority w:val="0"/>
    <w:pPr>
      <w:ind w:left="1050"/>
      <w:jc w:val="left"/>
    </w:pPr>
    <w:rPr>
      <w:rFonts w:cstheme="minorHAnsi"/>
      <w:sz w:val="18"/>
      <w:szCs w:val="18"/>
    </w:rPr>
  </w:style>
  <w:style w:type="paragraph" w:styleId="15">
    <w:name w:val="toc 2"/>
    <w:basedOn w:val="1"/>
    <w:next w:val="1"/>
    <w:unhideWhenUsed/>
    <w:uiPriority w:val="0"/>
    <w:pPr>
      <w:ind w:left="210"/>
      <w:jc w:val="left"/>
    </w:pPr>
    <w:rPr>
      <w:rFonts w:cstheme="minorHAnsi"/>
      <w:smallCaps/>
      <w:sz w:val="20"/>
      <w:szCs w:val="20"/>
    </w:rPr>
  </w:style>
  <w:style w:type="paragraph" w:styleId="16">
    <w:name w:val="toc 9"/>
    <w:basedOn w:val="1"/>
    <w:next w:val="1"/>
    <w:unhideWhenUsed/>
    <w:uiPriority w:val="0"/>
    <w:pPr>
      <w:ind w:left="1680"/>
      <w:jc w:val="left"/>
    </w:pPr>
    <w:rPr>
      <w:rFonts w:cstheme="minorHAnsi"/>
      <w:sz w:val="18"/>
      <w:szCs w:val="18"/>
    </w:rPr>
  </w:style>
  <w:style w:type="paragraph" w:styleId="17">
    <w:name w:val="Normal (Web)"/>
    <w:basedOn w:val="1"/>
    <w:unhideWhenUsed/>
    <w:uiPriority w:val="99"/>
    <w:pPr>
      <w:widowControl/>
      <w:spacing w:before="100" w:beforeAutospacing="1" w:after="100" w:afterAutospacing="1"/>
      <w:jc w:val="left"/>
    </w:pPr>
    <w:rPr>
      <w:rFonts w:ascii="宋体" w:hAnsi="宋体" w:eastAsia="宋体" w:cs="宋体"/>
      <w:kern w:val="0"/>
      <w:sz w:val="24"/>
    </w:rPr>
  </w:style>
  <w:style w:type="paragraph" w:styleId="18">
    <w:name w:val="annotation subject"/>
    <w:basedOn w:val="5"/>
    <w:next w:val="5"/>
    <w:link w:val="29"/>
    <w:qFormat/>
    <w:uiPriority w:val="0"/>
    <w:rPr>
      <w:b/>
      <w:bCs/>
    </w:rPr>
  </w:style>
  <w:style w:type="character" w:styleId="21">
    <w:name w:val="Strong"/>
    <w:basedOn w:val="20"/>
    <w:qFormat/>
    <w:uiPriority w:val="22"/>
    <w:rPr>
      <w:b/>
      <w:bCs/>
    </w:rPr>
  </w:style>
  <w:style w:type="character" w:styleId="22">
    <w:name w:val="Hyperlink"/>
    <w:basedOn w:val="20"/>
    <w:qFormat/>
    <w:uiPriority w:val="99"/>
    <w:rPr>
      <w:color w:val="0563C1" w:themeColor="hyperlink"/>
      <w:u w:val="single"/>
      <w14:textFill>
        <w14:solidFill>
          <w14:schemeClr w14:val="hlink"/>
        </w14:solidFill>
      </w14:textFill>
    </w:rPr>
  </w:style>
  <w:style w:type="character" w:styleId="23">
    <w:name w:val="annotation reference"/>
    <w:basedOn w:val="20"/>
    <w:qFormat/>
    <w:uiPriority w:val="0"/>
    <w:rPr>
      <w:sz w:val="21"/>
      <w:szCs w:val="21"/>
    </w:rPr>
  </w:style>
  <w:style w:type="paragraph" w:customStyle="1" w:styleId="24">
    <w:name w:val="列出段落1"/>
    <w:basedOn w:val="1"/>
    <w:qFormat/>
    <w:uiPriority w:val="34"/>
    <w:pPr>
      <w:ind w:firstLine="420" w:firstLineChars="200"/>
    </w:pPr>
  </w:style>
  <w:style w:type="paragraph" w:customStyle="1" w:styleId="25">
    <w:name w:val="列出段落2"/>
    <w:basedOn w:val="1"/>
    <w:qFormat/>
    <w:uiPriority w:val="99"/>
    <w:pPr>
      <w:ind w:firstLine="420" w:firstLineChars="200"/>
    </w:pPr>
  </w:style>
  <w:style w:type="character" w:customStyle="1" w:styleId="26">
    <w:name w:val="页眉 Char"/>
    <w:basedOn w:val="20"/>
    <w:link w:val="11"/>
    <w:qFormat/>
    <w:uiPriority w:val="99"/>
    <w:rPr>
      <w:kern w:val="2"/>
      <w:sz w:val="18"/>
      <w:szCs w:val="18"/>
    </w:rPr>
  </w:style>
  <w:style w:type="character" w:customStyle="1" w:styleId="27">
    <w:name w:val="页脚 Char"/>
    <w:basedOn w:val="20"/>
    <w:link w:val="10"/>
    <w:qFormat/>
    <w:uiPriority w:val="0"/>
    <w:rPr>
      <w:kern w:val="2"/>
      <w:sz w:val="18"/>
      <w:szCs w:val="18"/>
    </w:rPr>
  </w:style>
  <w:style w:type="character" w:customStyle="1" w:styleId="28">
    <w:name w:val="批注文字 Char"/>
    <w:basedOn w:val="20"/>
    <w:link w:val="5"/>
    <w:qFormat/>
    <w:uiPriority w:val="0"/>
    <w:rPr>
      <w:kern w:val="2"/>
      <w:sz w:val="21"/>
      <w:szCs w:val="24"/>
    </w:rPr>
  </w:style>
  <w:style w:type="character" w:customStyle="1" w:styleId="29">
    <w:name w:val="批注主题 Char"/>
    <w:basedOn w:val="28"/>
    <w:link w:val="18"/>
    <w:qFormat/>
    <w:uiPriority w:val="0"/>
    <w:rPr>
      <w:b/>
      <w:bCs/>
      <w:kern w:val="2"/>
      <w:sz w:val="21"/>
      <w:szCs w:val="24"/>
    </w:rPr>
  </w:style>
  <w:style w:type="paragraph" w:customStyle="1" w:styleId="30">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1">
    <w:name w:val="批注框文本 Char"/>
    <w:basedOn w:val="20"/>
    <w:link w:val="9"/>
    <w:qFormat/>
    <w:uiPriority w:val="0"/>
    <w:rPr>
      <w:kern w:val="2"/>
      <w:sz w:val="18"/>
      <w:szCs w:val="18"/>
    </w:rPr>
  </w:style>
  <w:style w:type="paragraph" w:customStyle="1" w:styleId="32">
    <w:name w:val="列出段落3"/>
    <w:basedOn w:val="1"/>
    <w:qFormat/>
    <w:uiPriority w:val="99"/>
    <w:pPr>
      <w:ind w:firstLine="420" w:firstLineChars="200"/>
    </w:pPr>
  </w:style>
  <w:style w:type="paragraph" w:styleId="33">
    <w:name w:val="List Paragraph"/>
    <w:basedOn w:val="1"/>
    <w:qFormat/>
    <w:uiPriority w:val="34"/>
    <w:pPr>
      <w:ind w:firstLine="420" w:firstLineChars="200"/>
    </w:pPr>
    <w:rPr>
      <w:szCs w:val="22"/>
    </w:rPr>
  </w:style>
  <w:style w:type="paragraph" w:customStyle="1" w:styleId="34">
    <w:name w:val="paragraph"/>
    <w:basedOn w:val="1"/>
    <w:uiPriority w:val="0"/>
    <w:pPr>
      <w:widowControl/>
      <w:spacing w:before="100" w:beforeAutospacing="1" w:after="100" w:afterAutospacing="1"/>
      <w:jc w:val="left"/>
    </w:pPr>
    <w:rPr>
      <w:rFonts w:ascii="宋体" w:hAnsi="宋体" w:eastAsia="宋体" w:cs="宋体"/>
      <w:kern w:val="0"/>
      <w:sz w:val="24"/>
    </w:rPr>
  </w:style>
  <w:style w:type="character" w:customStyle="1" w:styleId="35">
    <w:name w:val="标题 1 Char"/>
    <w:basedOn w:val="20"/>
    <w:link w:val="2"/>
    <w:uiPriority w:val="0"/>
    <w:rPr>
      <w:rFonts w:eastAsia="微软雅黑" w:asciiTheme="minorHAnsi" w:hAnsiTheme="minorHAnsi" w:cstheme="minorBidi"/>
      <w:b/>
      <w:bCs/>
      <w:kern w:val="44"/>
      <w:sz w:val="2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B3FB0-C888-420A-8C56-EDDDC9561B7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1408</Words>
  <Characters>1462</Characters>
  <Lines>15</Lines>
  <Paragraphs>4</Paragraphs>
  <TotalTime>2</TotalTime>
  <ScaleCrop>false</ScaleCrop>
  <LinksUpToDate>false</LinksUpToDate>
  <CharactersWithSpaces>1483</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2023-04-18T03:29:00Z</dcterms:created>
  <dc:creator>Administrator</dc:creator>
  <cp:lastModifiedBy>徐毅蓉</cp:lastModifiedBy>
  <cp:lastPrinted>2022-01-25T01:59:00Z</cp:lastPrinted>
  <dcterms:modified xsi:type="dcterms:W3CDTF">2023-04-21T03:21:32Z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8621F9288A8B4A98982DA7608736C04E</vt:lpwstr>
  </property>
</Properties>
</file>